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6E0664" w:rsidRDefault="006E0664" w:rsidP="00435096">
      <w:pPr>
        <w:jc w:val="center"/>
        <w:rPr>
          <w:rFonts w:ascii="Arial" w:hAnsi="Arial" w:cs="Arial"/>
          <w:b/>
          <w:bCs/>
          <w:color w:val="90571E" w:themeColor="accent6" w:themeShade="BF"/>
          <w:sz w:val="28"/>
          <w:szCs w:val="28"/>
        </w:rPr>
      </w:pPr>
    </w:p>
    <w:p w:rsidR="004565A3" w:rsidRDefault="004565A3" w:rsidP="00435096">
      <w:pPr>
        <w:jc w:val="center"/>
        <w:rPr>
          <w:rFonts w:ascii="Arial" w:hAnsi="Arial" w:cs="Arial"/>
          <w:b/>
          <w:bCs/>
          <w:color w:val="90571E" w:themeColor="accent6" w:themeShade="BF"/>
          <w:sz w:val="32"/>
          <w:szCs w:val="28"/>
        </w:rPr>
      </w:pPr>
    </w:p>
    <w:p w:rsidR="004565A3" w:rsidRDefault="004565A3" w:rsidP="00435096">
      <w:pPr>
        <w:jc w:val="center"/>
        <w:rPr>
          <w:rFonts w:ascii="Arial" w:hAnsi="Arial" w:cs="Arial"/>
          <w:b/>
          <w:bCs/>
          <w:color w:val="90571E" w:themeColor="accent6" w:themeShade="BF"/>
          <w:sz w:val="32"/>
          <w:szCs w:val="28"/>
        </w:rPr>
      </w:pPr>
    </w:p>
    <w:p w:rsidR="004565A3" w:rsidRDefault="00435096" w:rsidP="00435096">
      <w:pPr>
        <w:jc w:val="center"/>
        <w:rPr>
          <w:rFonts w:ascii="Arial" w:hAnsi="Arial" w:cs="Arial"/>
          <w:b/>
          <w:bCs/>
          <w:color w:val="90571E" w:themeColor="accent6" w:themeShade="BF"/>
          <w:sz w:val="32"/>
          <w:szCs w:val="28"/>
        </w:rPr>
      </w:pPr>
      <w:r w:rsidRPr="006E0664">
        <w:rPr>
          <w:rFonts w:ascii="Arial" w:hAnsi="Arial" w:cs="Arial"/>
          <w:b/>
          <w:bCs/>
          <w:color w:val="90571E" w:themeColor="accent6" w:themeShade="BF"/>
          <w:sz w:val="32"/>
          <w:szCs w:val="28"/>
        </w:rPr>
        <w:t>IMPLEMENTATION OF</w:t>
      </w:r>
    </w:p>
    <w:p w:rsidR="004565A3" w:rsidRPr="004565A3" w:rsidRDefault="00435096" w:rsidP="00435096">
      <w:pPr>
        <w:jc w:val="center"/>
        <w:rPr>
          <w:rFonts w:ascii="Arial" w:hAnsi="Arial" w:cs="Arial"/>
          <w:b/>
          <w:bCs/>
          <w:color w:val="90571E" w:themeColor="accent6" w:themeShade="BF"/>
          <w:sz w:val="40"/>
          <w:szCs w:val="40"/>
        </w:rPr>
      </w:pPr>
      <w:r w:rsidRPr="004565A3">
        <w:rPr>
          <w:rFonts w:ascii="Arial" w:hAnsi="Arial" w:cs="Arial"/>
          <w:b/>
          <w:bCs/>
          <w:color w:val="90571E" w:themeColor="accent6" w:themeShade="BF"/>
          <w:sz w:val="40"/>
          <w:szCs w:val="40"/>
        </w:rPr>
        <w:t xml:space="preserve"> PERFORMANCE BASED MAINTENANCE CONTRACT</w:t>
      </w:r>
    </w:p>
    <w:p w:rsidR="004565A3" w:rsidRDefault="004565A3" w:rsidP="00435096">
      <w:pPr>
        <w:jc w:val="center"/>
        <w:rPr>
          <w:rFonts w:ascii="Arial" w:hAnsi="Arial" w:cs="Arial"/>
          <w:b/>
          <w:bCs/>
          <w:color w:val="90571E" w:themeColor="accent6" w:themeShade="BF"/>
          <w:sz w:val="32"/>
          <w:szCs w:val="28"/>
        </w:rPr>
      </w:pPr>
      <w:r>
        <w:rPr>
          <w:rFonts w:ascii="Arial" w:hAnsi="Arial" w:cs="Arial"/>
          <w:b/>
          <w:bCs/>
          <w:color w:val="90571E" w:themeColor="accent6" w:themeShade="BF"/>
          <w:sz w:val="32"/>
          <w:szCs w:val="28"/>
        </w:rPr>
        <w:t>&amp;</w:t>
      </w:r>
    </w:p>
    <w:p w:rsidR="004565A3" w:rsidRPr="004565A3" w:rsidRDefault="004565A3" w:rsidP="00435096">
      <w:pPr>
        <w:jc w:val="center"/>
        <w:rPr>
          <w:rFonts w:ascii="Arial" w:hAnsi="Arial" w:cs="Arial"/>
          <w:b/>
          <w:bCs/>
          <w:color w:val="90571E" w:themeColor="accent6" w:themeShade="BF"/>
          <w:sz w:val="40"/>
          <w:szCs w:val="40"/>
        </w:rPr>
      </w:pPr>
      <w:r w:rsidRPr="004565A3">
        <w:rPr>
          <w:rFonts w:ascii="Arial" w:hAnsi="Arial" w:cs="Arial"/>
          <w:b/>
          <w:bCs/>
          <w:color w:val="90571E" w:themeColor="accent6" w:themeShade="BF"/>
          <w:sz w:val="40"/>
          <w:szCs w:val="40"/>
        </w:rPr>
        <w:t xml:space="preserve"> </w:t>
      </w:r>
      <w:r w:rsidR="00435096" w:rsidRPr="004565A3">
        <w:rPr>
          <w:rFonts w:ascii="Arial" w:hAnsi="Arial" w:cs="Arial"/>
          <w:b/>
          <w:bCs/>
          <w:color w:val="90571E" w:themeColor="accent6" w:themeShade="BF"/>
          <w:sz w:val="40"/>
          <w:szCs w:val="40"/>
        </w:rPr>
        <w:t xml:space="preserve"> COMMUNITY</w:t>
      </w:r>
      <w:r w:rsidRPr="004565A3">
        <w:rPr>
          <w:rFonts w:ascii="Arial" w:hAnsi="Arial" w:cs="Arial"/>
          <w:b/>
          <w:bCs/>
          <w:color w:val="90571E" w:themeColor="accent6" w:themeShade="BF"/>
          <w:sz w:val="40"/>
          <w:szCs w:val="40"/>
        </w:rPr>
        <w:t xml:space="preserve"> PARTICIPATION IN </w:t>
      </w:r>
    </w:p>
    <w:p w:rsidR="00435096" w:rsidRPr="004565A3" w:rsidRDefault="004565A3" w:rsidP="004565A3">
      <w:pPr>
        <w:jc w:val="center"/>
        <w:rPr>
          <w:rFonts w:ascii="Arial" w:hAnsi="Arial" w:cs="Arial"/>
          <w:b/>
          <w:bCs/>
          <w:color w:val="90571E" w:themeColor="accent6" w:themeShade="BF"/>
          <w:sz w:val="32"/>
          <w:szCs w:val="28"/>
        </w:rPr>
      </w:pPr>
      <w:r>
        <w:rPr>
          <w:rFonts w:ascii="Arial" w:hAnsi="Arial" w:cs="Arial"/>
          <w:b/>
          <w:bCs/>
          <w:color w:val="90571E" w:themeColor="accent6" w:themeShade="BF"/>
          <w:sz w:val="32"/>
          <w:szCs w:val="28"/>
        </w:rPr>
        <w:t xml:space="preserve">RURAL ROAD MAINTENANCE </w:t>
      </w:r>
      <w:r w:rsidR="00435096" w:rsidRPr="006E0664">
        <w:rPr>
          <w:rFonts w:ascii="Arial" w:hAnsi="Arial" w:cs="Arial"/>
          <w:b/>
          <w:bCs/>
          <w:color w:val="90571E" w:themeColor="accent6" w:themeShade="BF"/>
          <w:sz w:val="32"/>
          <w:szCs w:val="28"/>
        </w:rPr>
        <w:t xml:space="preserve">PILOTS </w:t>
      </w:r>
    </w:p>
    <w:p w:rsidR="00435096" w:rsidRDefault="00435096" w:rsidP="00435096">
      <w:pPr>
        <w:jc w:val="center"/>
        <w:rPr>
          <w:rFonts w:ascii="Arial" w:hAnsi="Arial" w:cs="Arial"/>
          <w:b/>
          <w:bCs/>
          <w:color w:val="FF0000"/>
          <w:sz w:val="28"/>
          <w:szCs w:val="28"/>
        </w:rPr>
      </w:pPr>
    </w:p>
    <w:p w:rsidR="00435096" w:rsidRDefault="00435096" w:rsidP="00435096">
      <w:pPr>
        <w:jc w:val="center"/>
        <w:rPr>
          <w:rFonts w:ascii="Arial" w:hAnsi="Arial" w:cs="Arial"/>
          <w:b/>
          <w:bCs/>
          <w:color w:val="FF0000"/>
          <w:sz w:val="28"/>
          <w:szCs w:val="28"/>
        </w:rPr>
      </w:pPr>
    </w:p>
    <w:p w:rsidR="00DA651F" w:rsidRPr="004565A3" w:rsidRDefault="00435096" w:rsidP="006E0664">
      <w:pPr>
        <w:pBdr>
          <w:top w:val="single" w:sz="4" w:space="1" w:color="auto"/>
          <w:left w:val="single" w:sz="4" w:space="4" w:color="auto"/>
          <w:bottom w:val="single" w:sz="4" w:space="1" w:color="auto"/>
          <w:right w:val="single" w:sz="4" w:space="4" w:color="auto"/>
        </w:pBdr>
        <w:jc w:val="center"/>
        <w:rPr>
          <w:rFonts w:ascii="Arial" w:hAnsi="Arial" w:cs="Arial"/>
          <w:b/>
          <w:bCs/>
          <w:color w:val="002060"/>
          <w:sz w:val="40"/>
          <w:szCs w:val="40"/>
        </w:rPr>
      </w:pPr>
      <w:r w:rsidRPr="004565A3">
        <w:rPr>
          <w:rFonts w:ascii="Arial" w:hAnsi="Arial" w:cs="Arial"/>
          <w:b/>
          <w:bCs/>
          <w:color w:val="002060"/>
          <w:sz w:val="40"/>
          <w:szCs w:val="40"/>
        </w:rPr>
        <w:t xml:space="preserve">SELECTION OF ROAD, </w:t>
      </w:r>
    </w:p>
    <w:p w:rsidR="00435096" w:rsidRPr="004565A3" w:rsidRDefault="00435096" w:rsidP="006E0664">
      <w:pPr>
        <w:pBdr>
          <w:top w:val="single" w:sz="4" w:space="1" w:color="auto"/>
          <w:left w:val="single" w:sz="4" w:space="4" w:color="auto"/>
          <w:bottom w:val="single" w:sz="4" w:space="1" w:color="auto"/>
          <w:right w:val="single" w:sz="4" w:space="4" w:color="auto"/>
        </w:pBdr>
        <w:jc w:val="center"/>
        <w:rPr>
          <w:rFonts w:ascii="Arial" w:hAnsi="Arial" w:cs="Arial"/>
          <w:b/>
          <w:bCs/>
          <w:color w:val="002060"/>
          <w:sz w:val="40"/>
          <w:szCs w:val="40"/>
        </w:rPr>
      </w:pPr>
      <w:r w:rsidRPr="004565A3">
        <w:rPr>
          <w:rFonts w:ascii="Arial" w:hAnsi="Arial" w:cs="Arial"/>
          <w:b/>
          <w:bCs/>
          <w:color w:val="002060"/>
          <w:sz w:val="40"/>
          <w:szCs w:val="40"/>
        </w:rPr>
        <w:t xml:space="preserve">DPR PREPARTION, PROCUREMENT </w:t>
      </w: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jc w:val="center"/>
        <w:rPr>
          <w:rFonts w:ascii="Arial" w:hAnsi="Arial" w:cs="Arial"/>
          <w:b/>
          <w:bCs/>
          <w:color w:val="0070C0"/>
          <w:sz w:val="28"/>
          <w:szCs w:val="28"/>
        </w:rPr>
      </w:pPr>
    </w:p>
    <w:p w:rsidR="00435096" w:rsidRDefault="00435096" w:rsidP="00435096">
      <w:pPr>
        <w:rPr>
          <w:rFonts w:ascii="Arial" w:hAnsi="Arial" w:cs="Arial"/>
          <w:b/>
          <w:bCs/>
          <w:color w:val="0070C0"/>
          <w:sz w:val="28"/>
          <w:szCs w:val="28"/>
        </w:rPr>
      </w:pPr>
      <w:r>
        <w:rPr>
          <w:noProof/>
          <w:lang w:val="en-GB" w:eastAsia="en-GB"/>
        </w:rPr>
        <w:drawing>
          <wp:anchor distT="0" distB="0" distL="114300" distR="114300" simplePos="0" relativeHeight="251662848" behindDoc="0" locked="0" layoutInCell="1" allowOverlap="1" wp14:anchorId="07ABE084" wp14:editId="67D0EE62">
            <wp:simplePos x="0" y="0"/>
            <wp:positionH relativeFrom="column">
              <wp:posOffset>4794885</wp:posOffset>
            </wp:positionH>
            <wp:positionV relativeFrom="paragraph">
              <wp:posOffset>694055</wp:posOffset>
            </wp:positionV>
            <wp:extent cx="1130300" cy="11525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0300" cy="11525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bCs/>
          <w:color w:val="0070C0"/>
          <w:sz w:val="28"/>
          <w:szCs w:val="28"/>
        </w:rPr>
        <w:t xml:space="preserve">   </w:t>
      </w:r>
    </w:p>
    <w:p w:rsidR="00435096" w:rsidRDefault="008B1256" w:rsidP="00435096">
      <w:pPr>
        <w:rPr>
          <w:rFonts w:ascii="Arial" w:hAnsi="Arial" w:cs="Arial"/>
          <w:b/>
          <w:bCs/>
          <w:color w:val="0070C0"/>
          <w:sz w:val="28"/>
          <w:szCs w:val="28"/>
        </w:rPr>
      </w:pPr>
      <w:r>
        <w:rPr>
          <w:rFonts w:ascii="Arial" w:hAnsi="Arial" w:cs="Arial"/>
          <w:b/>
          <w:bCs/>
          <w:color w:val="0070C0"/>
          <w:sz w:val="28"/>
          <w:szCs w:val="28"/>
        </w:rPr>
        <w:pict>
          <v:rect id="Rectangle 7" o:spid="_x0000_s1036" style="position:absolute;margin-left:0;margin-top:72.4pt;width:165.6pt;height:51.55pt;z-index:251667456;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" fillcolor="white [3201]" strokecolor="black [3200]" strokeweight="2pt">
            <v:textbox style="mso-next-textbox:#Rectangle 7;mso-fit-shape-to-text:t">
              <w:txbxContent>
                <w:p w:rsidR="00CF4563" w:rsidRDefault="00CF4563" w:rsidP="00435096">
                  <w:pPr>
                    <w:pStyle w:val="NormalWeb"/>
                    <w:spacing w:before="0" w:beforeAutospacing="0" w:after="160" w:afterAutospacing="0" w:line="256" w:lineRule="auto"/>
                    <w:jc w:val="center"/>
                  </w:pPr>
                  <w:r w:rsidRPr="00435096">
                    <w:rPr>
                      <w:rFonts w:ascii="Arial" w:eastAsia="Calibri" w:hAnsi="Arial"/>
                      <w:color w:val="000000" w:themeColor="dark1"/>
                      <w:kern w:val="24"/>
                      <w:sz w:val="28"/>
                      <w:szCs w:val="36"/>
                    </w:rPr>
                    <w:t>National Rural Roads Development Agency</w:t>
                  </w:r>
                </w:p>
              </w:txbxContent>
            </v:textbox>
          </v:rect>
        </w:pict>
      </w:r>
      <w:r w:rsidR="00435096">
        <w:rPr>
          <w:rFonts w:ascii="Arial" w:hAnsi="Arial" w:cs="Arial"/>
          <w:b/>
          <w:bCs/>
          <w:color w:val="0070C0"/>
          <w:sz w:val="28"/>
          <w:szCs w:val="28"/>
        </w:rPr>
        <w:tab/>
      </w:r>
      <w:r w:rsidR="00435096" w:rsidRPr="00435096">
        <w:rPr>
          <w:rFonts w:ascii="Arial" w:hAnsi="Arial" w:cs="Arial"/>
          <w:b/>
          <w:bCs/>
          <w:noProof/>
          <w:color w:val="0070C0"/>
          <w:sz w:val="28"/>
          <w:szCs w:val="28"/>
          <w:lang w:val="en-GB" w:eastAsia="en-GB"/>
        </w:rPr>
        <w:drawing>
          <wp:inline distT="0" distB="0" distL="0" distR="0" wp14:anchorId="6379B294" wp14:editId="4EC4B80C">
            <wp:extent cx="1162050" cy="961756"/>
            <wp:effectExtent l="0" t="0" r="0" b="0"/>
            <wp:docPr id="7" name="Picture 6"/>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9" cstate="print">
                      <a:clrChange>
                        <a:clrFrom>
                          <a:srgbClr val="FBFCFE"/>
                        </a:clrFrom>
                        <a:clrTo>
                          <a:srgbClr val="FBFCFE">
                            <a:alpha val="0"/>
                          </a:srgbClr>
                        </a:clrTo>
                      </a:clrChange>
                      <a:extLst>
                        <a:ext uri="{28A0092B-C50C-407E-A947-70E740481C1C}">
                          <a14:useLocalDpi xmlns:a14="http://schemas.microsoft.com/office/drawing/2010/main" val="0"/>
                        </a:ext>
                      </a:extLst>
                    </a:blip>
                    <a:stretch>
                      <a:fillRect/>
                    </a:stretch>
                  </pic:blipFill>
                  <pic:spPr>
                    <a:xfrm>
                      <a:off x="0" y="0"/>
                      <a:ext cx="1172629" cy="970511"/>
                    </a:xfrm>
                    <a:prstGeom prst="rect">
                      <a:avLst/>
                    </a:prstGeom>
                  </pic:spPr>
                </pic:pic>
              </a:graphicData>
            </a:graphic>
          </wp:inline>
        </w:drawing>
      </w:r>
    </w:p>
    <w:p w:rsidR="00435096" w:rsidRDefault="00435096" w:rsidP="00435096">
      <w:pPr>
        <w:rPr>
          <w:rFonts w:ascii="Arial" w:hAnsi="Arial" w:cs="Arial"/>
          <w:b/>
          <w:bCs/>
          <w:color w:val="0070C0"/>
          <w:sz w:val="28"/>
          <w:szCs w:val="28"/>
        </w:rPr>
      </w:pPr>
      <w:r>
        <w:rPr>
          <w:rFonts w:ascii="Arial" w:hAnsi="Arial" w:cs="Arial"/>
          <w:b/>
          <w:bCs/>
          <w:color w:val="0070C0"/>
          <w:sz w:val="28"/>
          <w:szCs w:val="28"/>
        </w:rPr>
        <w:t xml:space="preserve">          </w:t>
      </w:r>
      <w:r>
        <w:rPr>
          <w:rFonts w:ascii="Arial" w:hAnsi="Arial" w:cs="Arial"/>
          <w:b/>
          <w:bCs/>
          <w:color w:val="0070C0"/>
          <w:sz w:val="28"/>
          <w:szCs w:val="28"/>
        </w:rPr>
        <w:tab/>
      </w:r>
    </w:p>
    <w:p w:rsidR="00BE68E9" w:rsidRPr="00887B0F" w:rsidRDefault="00435096" w:rsidP="00BE68E9">
      <w:pPr>
        <w:rPr>
          <w:rFonts w:ascii="Arial" w:hAnsi="Arial" w:cs="Arial"/>
          <w:b/>
          <w:bCs/>
          <w:color w:val="0070C0"/>
          <w:sz w:val="28"/>
          <w:szCs w:val="28"/>
        </w:rPr>
      </w:pPr>
      <w:r>
        <w:rPr>
          <w:rFonts w:ascii="Arial" w:hAnsi="Arial" w:cs="Arial"/>
          <w:b/>
          <w:bCs/>
          <w:color w:val="0070C0"/>
          <w:sz w:val="28"/>
          <w:szCs w:val="28"/>
        </w:rPr>
        <w:lastRenderedPageBreak/>
        <w:br w:type="textWrapping" w:clear="all"/>
      </w:r>
      <w:r w:rsidR="00BE68E9" w:rsidRPr="00BE68E9">
        <w:rPr>
          <w:rFonts w:ascii="Arial" w:hAnsi="Arial" w:cs="Arial"/>
          <w:b/>
          <w:bCs/>
          <w:color w:val="855309" w:themeColor="accent1" w:themeShade="80"/>
          <w:sz w:val="28"/>
          <w:szCs w:val="28"/>
        </w:rPr>
        <w:t>SELECTION OF ROADS</w:t>
      </w:r>
    </w:p>
    <w:p w:rsidR="00BE68E9" w:rsidRPr="00274C30" w:rsidRDefault="00BE68E9" w:rsidP="00BE68E9">
      <w:pPr>
        <w:spacing w:after="240"/>
        <w:rPr>
          <w:rFonts w:cs="Arial"/>
          <w:sz w:val="32"/>
          <w:szCs w:val="32"/>
        </w:rPr>
      </w:pPr>
      <w:r w:rsidRPr="00274C30">
        <w:rPr>
          <w:rFonts w:cs="Arial"/>
          <w:sz w:val="32"/>
          <w:szCs w:val="32"/>
        </w:rPr>
        <w:t>We should select the roads within f</w:t>
      </w:r>
      <w:r w:rsidR="00274C30">
        <w:rPr>
          <w:rFonts w:cs="Arial"/>
          <w:sz w:val="32"/>
          <w:szCs w:val="32"/>
        </w:rPr>
        <w:t>ol</w:t>
      </w:r>
      <w:r w:rsidRPr="00274C30">
        <w:rPr>
          <w:rFonts w:cs="Arial"/>
          <w:sz w:val="32"/>
          <w:szCs w:val="32"/>
        </w:rPr>
        <w:t xml:space="preserve">lowing </w:t>
      </w:r>
      <w:r w:rsidR="00274C30" w:rsidRPr="00274C30">
        <w:rPr>
          <w:rFonts w:cs="Arial"/>
          <w:sz w:val="32"/>
          <w:szCs w:val="32"/>
        </w:rPr>
        <w:t>parameters:</w:t>
      </w:r>
    </w:p>
    <w:p w:rsidR="00BE68E9" w:rsidRPr="00274C30" w:rsidRDefault="00BE68E9" w:rsidP="00BE68E9">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The package length must be more than 20 kms for economic viability of the contract.</w:t>
      </w:r>
    </w:p>
    <w:p w:rsidR="00BE68E9" w:rsidRPr="00274C30" w:rsidRDefault="00BE68E9" w:rsidP="00BE68E9">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If more than one road is to be considered in any package</w:t>
      </w:r>
      <w:r w:rsidR="00274C30">
        <w:rPr>
          <w:rFonts w:cs="Arial"/>
          <w:sz w:val="32"/>
          <w:szCs w:val="32"/>
        </w:rPr>
        <w:t>,</w:t>
      </w:r>
      <w:r w:rsidRPr="00274C30">
        <w:rPr>
          <w:rFonts w:cs="Arial"/>
          <w:sz w:val="32"/>
          <w:szCs w:val="32"/>
        </w:rPr>
        <w:t xml:space="preserve"> they should be in close proximity to each other and should  be falling in the same (block or Subdivision)</w:t>
      </w:r>
    </w:p>
    <w:p w:rsidR="00BE68E9" w:rsidRPr="00274C30" w:rsidRDefault="00BE68E9" w:rsidP="00BE68E9">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 xml:space="preserve">PMGSY Roads </w:t>
      </w:r>
      <w:r w:rsidR="00274C30">
        <w:rPr>
          <w:rFonts w:cs="Arial"/>
          <w:sz w:val="32"/>
          <w:szCs w:val="32"/>
        </w:rPr>
        <w:t xml:space="preserve">must have completed 5 year Post </w:t>
      </w:r>
      <w:r w:rsidRPr="00274C30">
        <w:rPr>
          <w:rFonts w:cs="Arial"/>
          <w:sz w:val="32"/>
          <w:szCs w:val="32"/>
        </w:rPr>
        <w:t xml:space="preserve">Construction Maintenance </w:t>
      </w:r>
    </w:p>
    <w:p w:rsidR="00BE68E9" w:rsidRPr="00274C30" w:rsidRDefault="00BE68E9" w:rsidP="00BE68E9">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 xml:space="preserve">In respect of roads under Defect Liability Period </w:t>
      </w:r>
      <w:r w:rsidR="00274C30">
        <w:rPr>
          <w:rFonts w:cs="Arial"/>
          <w:sz w:val="32"/>
          <w:szCs w:val="32"/>
        </w:rPr>
        <w:t xml:space="preserve">under </w:t>
      </w:r>
      <w:r w:rsidRPr="00274C30">
        <w:rPr>
          <w:rFonts w:cs="Arial"/>
          <w:sz w:val="32"/>
          <w:szCs w:val="32"/>
        </w:rPr>
        <w:t xml:space="preserve">post </w:t>
      </w:r>
      <w:r w:rsidR="00274C30">
        <w:rPr>
          <w:rFonts w:cs="Arial"/>
          <w:sz w:val="32"/>
          <w:szCs w:val="32"/>
        </w:rPr>
        <w:t xml:space="preserve">completion of periodic renewal the </w:t>
      </w:r>
      <w:r w:rsidRPr="00274C30">
        <w:rPr>
          <w:rFonts w:cs="Arial"/>
          <w:sz w:val="32"/>
          <w:szCs w:val="32"/>
        </w:rPr>
        <w:t xml:space="preserve">PBMC model can be adopted </w:t>
      </w:r>
      <w:r w:rsidR="00274C30">
        <w:rPr>
          <w:rFonts w:cs="Arial"/>
          <w:sz w:val="32"/>
          <w:szCs w:val="32"/>
        </w:rPr>
        <w:t xml:space="preserve">only </w:t>
      </w:r>
      <w:r w:rsidRPr="00274C30">
        <w:rPr>
          <w:rFonts w:cs="Arial"/>
          <w:sz w:val="32"/>
          <w:szCs w:val="32"/>
        </w:rPr>
        <w:t>for the off-carriageway activities</w:t>
      </w:r>
    </w:p>
    <w:p w:rsidR="00BE68E9" w:rsidRPr="00274C30" w:rsidRDefault="00BE68E9" w:rsidP="00BE68E9">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Road should be in a reasonably good condition so that they are able to retain the expected service level through routine maintenance</w:t>
      </w:r>
    </w:p>
    <w:p w:rsidR="00435096" w:rsidRDefault="00BE68E9" w:rsidP="00840A1E">
      <w:pPr>
        <w:pStyle w:val="ListParagraph"/>
        <w:numPr>
          <w:ilvl w:val="0"/>
          <w:numId w:val="15"/>
        </w:numPr>
        <w:spacing w:before="100" w:beforeAutospacing="1" w:line="252" w:lineRule="atLeast"/>
        <w:jc w:val="both"/>
        <w:rPr>
          <w:rFonts w:cs="Arial"/>
          <w:sz w:val="32"/>
          <w:szCs w:val="32"/>
        </w:rPr>
      </w:pPr>
      <w:r w:rsidRPr="00274C30">
        <w:rPr>
          <w:rFonts w:cs="Arial"/>
          <w:sz w:val="32"/>
          <w:szCs w:val="32"/>
        </w:rPr>
        <w:t>The cost of initial rectification of the defects should be minimal. This cost should not exceed 15%-20% of the estimated contract price.</w:t>
      </w:r>
    </w:p>
    <w:p w:rsidR="00AA415C" w:rsidRPr="00AA415C" w:rsidRDefault="00AA415C" w:rsidP="00AA415C">
      <w:pPr>
        <w:spacing w:before="100" w:beforeAutospacing="1" w:line="252" w:lineRule="atLeast"/>
        <w:ind w:left="360"/>
        <w:jc w:val="both"/>
        <w:rPr>
          <w:rFonts w:cs="Arial"/>
          <w:sz w:val="32"/>
          <w:szCs w:val="32"/>
        </w:rPr>
      </w:pPr>
      <w:r>
        <w:rPr>
          <w:rFonts w:cs="Arial"/>
          <w:sz w:val="32"/>
          <w:szCs w:val="32"/>
        </w:rPr>
        <w:t>On the basis of above parameters prepare a list of proposed roads to be taken up for PBMC (Appendix-A)</w:t>
      </w:r>
    </w:p>
    <w:p w:rsidR="00B96C0E" w:rsidRPr="00274C30" w:rsidRDefault="00840A1E" w:rsidP="00274C30">
      <w:pPr>
        <w:pStyle w:val="NoSpacing"/>
        <w:jc w:val="both"/>
        <w:rPr>
          <w:b/>
          <w:color w:val="694F08" w:themeColor="background2" w:themeShade="40"/>
          <w:sz w:val="32"/>
          <w:szCs w:val="32"/>
        </w:rPr>
      </w:pPr>
      <w:r w:rsidRPr="00274C30">
        <w:rPr>
          <w:b/>
          <w:color w:val="694F08" w:themeColor="background2" w:themeShade="40"/>
          <w:sz w:val="32"/>
          <w:szCs w:val="32"/>
        </w:rPr>
        <w:t>How to prepare the</w:t>
      </w:r>
      <w:r w:rsidR="00274C30">
        <w:rPr>
          <w:b/>
          <w:color w:val="694F08" w:themeColor="background2" w:themeShade="40"/>
          <w:sz w:val="32"/>
          <w:szCs w:val="32"/>
        </w:rPr>
        <w:t xml:space="preserve"> Detailed Project Report (DPR) of Performance Based Maintenance </w:t>
      </w:r>
      <w:r w:rsidRPr="00274C30">
        <w:rPr>
          <w:b/>
          <w:color w:val="694F08" w:themeColor="background2" w:themeShade="40"/>
          <w:sz w:val="32"/>
          <w:szCs w:val="32"/>
        </w:rPr>
        <w:t>Contracts (PBMC) in Routine Maintenance of Rural Road</w:t>
      </w:r>
    </w:p>
    <w:p w:rsidR="00AD3CE6" w:rsidRDefault="00AD3CE6" w:rsidP="00AD3CE6">
      <w:pPr>
        <w:pStyle w:val="NoSpacing"/>
      </w:pPr>
    </w:p>
    <w:p w:rsidR="0043736D" w:rsidRDefault="0043736D" w:rsidP="00AD3CE6">
      <w:pPr>
        <w:pStyle w:val="NoSpacing"/>
      </w:pPr>
    </w:p>
    <w:p w:rsidR="005C47F3" w:rsidRPr="00274C30" w:rsidRDefault="005C47F3" w:rsidP="0043736D">
      <w:pPr>
        <w:pStyle w:val="NoSpacing"/>
        <w:ind w:firstLine="2160"/>
        <w:rPr>
          <w:b/>
          <w:color w:val="C77C0E" w:themeColor="accent1" w:themeShade="BF"/>
          <w:sz w:val="32"/>
          <w:szCs w:val="32"/>
        </w:rPr>
      </w:pPr>
      <w:r w:rsidRPr="00274C30">
        <w:rPr>
          <w:b/>
          <w:color w:val="C77C0E" w:themeColor="accent1" w:themeShade="BF"/>
          <w:sz w:val="32"/>
          <w:szCs w:val="32"/>
        </w:rPr>
        <w:t xml:space="preserve">The Performance Based Maintenance Contract is executed in two </w:t>
      </w:r>
      <w:r w:rsidR="00AD3CE6" w:rsidRPr="00274C30">
        <w:rPr>
          <w:b/>
          <w:color w:val="C77C0E" w:themeColor="accent1" w:themeShade="BF"/>
          <w:sz w:val="32"/>
          <w:szCs w:val="32"/>
        </w:rPr>
        <w:t>stages:</w:t>
      </w:r>
    </w:p>
    <w:p w:rsidR="00EE76F1" w:rsidRPr="00EE76F1" w:rsidRDefault="00EE76F1" w:rsidP="00AD3CE6">
      <w:pPr>
        <w:pStyle w:val="NoSpacing"/>
        <w:rPr>
          <w:b/>
          <w:color w:val="694F08" w:themeColor="background2" w:themeShade="40"/>
          <w:sz w:val="32"/>
          <w:szCs w:val="32"/>
        </w:rPr>
      </w:pPr>
      <w:r>
        <w:rPr>
          <w:rFonts w:cs="Arial"/>
          <w:noProof/>
          <w:sz w:val="32"/>
          <w:szCs w:val="32"/>
          <w:lang w:val="en-GB" w:eastAsia="en-GB"/>
        </w:rPr>
        <w:drawing>
          <wp:inline distT="0" distB="0" distL="0" distR="0" wp14:anchorId="709FFB48" wp14:editId="4477E25B">
            <wp:extent cx="5629275" cy="533400"/>
            <wp:effectExtent l="0" t="38100" r="0" b="381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EE76F1" w:rsidRDefault="00EE76F1" w:rsidP="00AD3CE6">
      <w:pPr>
        <w:pStyle w:val="NoSpacing"/>
        <w:rPr>
          <w:b/>
          <w:color w:val="694F08" w:themeColor="background2" w:themeShade="40"/>
          <w:sz w:val="32"/>
          <w:szCs w:val="32"/>
        </w:rPr>
      </w:pPr>
    </w:p>
    <w:p w:rsidR="00EE76F1" w:rsidRPr="0043736D" w:rsidRDefault="00EE76F1" w:rsidP="0043736D">
      <w:pPr>
        <w:pStyle w:val="ListParagraph"/>
        <w:numPr>
          <w:ilvl w:val="0"/>
          <w:numId w:val="2"/>
        </w:numPr>
        <w:pBdr>
          <w:top w:val="single" w:sz="12" w:space="1" w:color="C00000"/>
          <w:left w:val="single" w:sz="12" w:space="15" w:color="C00000"/>
          <w:bottom w:val="single" w:sz="12" w:space="1" w:color="C00000"/>
          <w:right w:val="single" w:sz="12" w:space="4" w:color="C00000"/>
        </w:pBdr>
        <w:spacing w:after="240"/>
        <w:jc w:val="both"/>
        <w:rPr>
          <w:i/>
          <w:sz w:val="32"/>
          <w:szCs w:val="32"/>
        </w:rPr>
      </w:pPr>
      <w:r w:rsidRPr="0043736D">
        <w:rPr>
          <w:b/>
          <w:color w:val="C77C0E" w:themeColor="accent1" w:themeShade="BF"/>
          <w:sz w:val="32"/>
          <w:szCs w:val="32"/>
        </w:rPr>
        <w:t>Initial Defect Rectification  (Period-I</w:t>
      </w:r>
      <w:r w:rsidRPr="00EE76F1">
        <w:rPr>
          <w:b/>
          <w:color w:val="694F08" w:themeColor="background2" w:themeShade="40"/>
          <w:sz w:val="32"/>
          <w:szCs w:val="32"/>
        </w:rPr>
        <w:t>)</w:t>
      </w:r>
      <w:r w:rsidRPr="00EE76F1">
        <w:rPr>
          <w:b/>
          <w:sz w:val="32"/>
          <w:szCs w:val="32"/>
        </w:rPr>
        <w:t xml:space="preserve"> :</w:t>
      </w:r>
      <w:r w:rsidRPr="00EE76F1">
        <w:rPr>
          <w:sz w:val="32"/>
          <w:szCs w:val="32"/>
        </w:rPr>
        <w:t xml:space="preserve"> </w:t>
      </w:r>
      <w:r w:rsidRPr="0043736D">
        <w:rPr>
          <w:i/>
          <w:sz w:val="32"/>
          <w:szCs w:val="32"/>
        </w:rPr>
        <w:t xml:space="preserve">All the defects in road are rectified in this period and road is brought to the accepted service levels .These service levels are performance indicators for the PBMC contract </w:t>
      </w:r>
    </w:p>
    <w:p w:rsidR="00EE76F1" w:rsidRPr="00EE76F1" w:rsidRDefault="00EE76F1" w:rsidP="0043736D">
      <w:pPr>
        <w:pStyle w:val="ListParagraph"/>
        <w:numPr>
          <w:ilvl w:val="0"/>
          <w:numId w:val="2"/>
        </w:numPr>
        <w:pBdr>
          <w:top w:val="single" w:sz="12" w:space="1" w:color="C00000"/>
          <w:left w:val="single" w:sz="12" w:space="15" w:color="C00000"/>
          <w:bottom w:val="single" w:sz="12" w:space="1" w:color="C00000"/>
          <w:right w:val="single" w:sz="12" w:space="4" w:color="C00000"/>
        </w:pBdr>
        <w:spacing w:after="240"/>
        <w:jc w:val="both"/>
        <w:rPr>
          <w:sz w:val="32"/>
          <w:szCs w:val="32"/>
        </w:rPr>
      </w:pPr>
      <w:r w:rsidRPr="0043736D">
        <w:rPr>
          <w:b/>
          <w:color w:val="C77C0E" w:themeColor="accent1" w:themeShade="BF"/>
          <w:sz w:val="32"/>
          <w:szCs w:val="32"/>
        </w:rPr>
        <w:t>Routine Maintenance (Period –II):</w:t>
      </w:r>
      <w:r w:rsidRPr="00EE76F1">
        <w:rPr>
          <w:sz w:val="32"/>
          <w:szCs w:val="32"/>
        </w:rPr>
        <w:t xml:space="preserve"> </w:t>
      </w:r>
      <w:r w:rsidRPr="0043736D">
        <w:rPr>
          <w:i/>
          <w:sz w:val="32"/>
          <w:szCs w:val="32"/>
        </w:rPr>
        <w:t>The routine maintenance activities are carried out as per chapter 1900 of MoRD Specifications 2014 through contract.</w:t>
      </w:r>
    </w:p>
    <w:p w:rsidR="00274C30" w:rsidRDefault="00274C30" w:rsidP="0046574A">
      <w:pPr>
        <w:pStyle w:val="NoSpacing"/>
        <w:rPr>
          <w:b/>
          <w:color w:val="694F08" w:themeColor="background2" w:themeShade="40"/>
          <w:sz w:val="32"/>
          <w:szCs w:val="32"/>
        </w:rPr>
      </w:pPr>
    </w:p>
    <w:p w:rsidR="00DA651F" w:rsidRDefault="00DA651F" w:rsidP="00AD3CE6">
      <w:pPr>
        <w:pStyle w:val="NoSpacing"/>
        <w:rPr>
          <w:b/>
          <w:color w:val="694F08" w:themeColor="background2" w:themeShade="40"/>
          <w:sz w:val="32"/>
          <w:szCs w:val="32"/>
        </w:rPr>
      </w:pPr>
    </w:p>
    <w:p w:rsidR="00DA651F" w:rsidRDefault="00DA651F" w:rsidP="00AD3CE6">
      <w:pPr>
        <w:pStyle w:val="NoSpacing"/>
        <w:rPr>
          <w:b/>
          <w:color w:val="694F08" w:themeColor="background2" w:themeShade="40"/>
          <w:sz w:val="32"/>
          <w:szCs w:val="32"/>
        </w:rPr>
      </w:pPr>
    </w:p>
    <w:p w:rsidR="00EE76F1" w:rsidRPr="00EF5E1B" w:rsidRDefault="008E4996" w:rsidP="00AD3CE6">
      <w:pPr>
        <w:pStyle w:val="NoSpacing"/>
        <w:rPr>
          <w:b/>
          <w:color w:val="694F08" w:themeColor="background2" w:themeShade="40"/>
          <w:sz w:val="40"/>
          <w:szCs w:val="40"/>
        </w:rPr>
      </w:pPr>
      <w:r w:rsidRPr="00EF5E1B">
        <w:rPr>
          <w:b/>
          <w:color w:val="694F08" w:themeColor="background2" w:themeShade="40"/>
          <w:sz w:val="40"/>
          <w:szCs w:val="40"/>
        </w:rPr>
        <w:t xml:space="preserve">Road Inventory Data Sheet </w:t>
      </w:r>
      <w:r w:rsidR="00321D5F">
        <w:rPr>
          <w:b/>
          <w:color w:val="694F08" w:themeColor="background2" w:themeShade="40"/>
          <w:sz w:val="40"/>
          <w:szCs w:val="40"/>
        </w:rPr>
        <w:t>(NRRDA</w:t>
      </w:r>
      <w:r w:rsidR="00A46C56">
        <w:rPr>
          <w:b/>
          <w:color w:val="694F08" w:themeColor="background2" w:themeShade="40"/>
          <w:sz w:val="40"/>
          <w:szCs w:val="40"/>
        </w:rPr>
        <w:t xml:space="preserve"> APPROVED)</w:t>
      </w:r>
    </w:p>
    <w:p w:rsidR="0080396A" w:rsidRDefault="0080396A" w:rsidP="00AD3CE6">
      <w:pPr>
        <w:pStyle w:val="NoSpacing"/>
        <w:rPr>
          <w:b/>
          <w:color w:val="694F08" w:themeColor="background2" w:themeShade="40"/>
          <w:sz w:val="40"/>
          <w:szCs w:val="40"/>
        </w:rPr>
      </w:pPr>
    </w:p>
    <w:p w:rsidR="008E4996" w:rsidRDefault="008E4996" w:rsidP="00AD3CE6">
      <w:pPr>
        <w:pStyle w:val="NoSpacing"/>
        <w:rPr>
          <w:b/>
          <w:color w:val="694F08" w:themeColor="background2" w:themeShade="40"/>
          <w:sz w:val="40"/>
          <w:szCs w:val="40"/>
        </w:rPr>
      </w:pPr>
      <w:r w:rsidRPr="00EF5E1B">
        <w:rPr>
          <w:b/>
          <w:color w:val="694F08" w:themeColor="background2" w:themeShade="40"/>
          <w:sz w:val="40"/>
          <w:szCs w:val="40"/>
        </w:rPr>
        <w:t xml:space="preserve"> Take one sheet for 1</w:t>
      </w:r>
      <w:r w:rsidRPr="00EF5E1B">
        <w:rPr>
          <w:b/>
          <w:color w:val="694F08" w:themeColor="background2" w:themeShade="40"/>
          <w:sz w:val="40"/>
          <w:szCs w:val="40"/>
          <w:vertAlign w:val="superscript"/>
        </w:rPr>
        <w:t>st</w:t>
      </w:r>
      <w:r w:rsidRPr="00EF5E1B">
        <w:rPr>
          <w:b/>
          <w:color w:val="694F08" w:themeColor="background2" w:themeShade="40"/>
          <w:sz w:val="40"/>
          <w:szCs w:val="40"/>
        </w:rPr>
        <w:t xml:space="preserve"> Km </w:t>
      </w:r>
    </w:p>
    <w:p w:rsidR="001A2F4F" w:rsidRPr="00EF5E1B" w:rsidRDefault="001A2F4F" w:rsidP="00AD3CE6">
      <w:pPr>
        <w:pStyle w:val="NoSpacing"/>
        <w:rPr>
          <w:b/>
          <w:color w:val="694F08" w:themeColor="background2" w:themeShade="40"/>
          <w:sz w:val="40"/>
          <w:szCs w:val="40"/>
        </w:rPr>
      </w:pPr>
    </w:p>
    <w:p w:rsidR="00EF049C" w:rsidRPr="001A2F4F" w:rsidRDefault="00274C30" w:rsidP="00844D4C">
      <w:pPr>
        <w:pStyle w:val="ListParagraph"/>
        <w:numPr>
          <w:ilvl w:val="0"/>
          <w:numId w:val="22"/>
        </w:numPr>
        <w:spacing w:after="240"/>
        <w:jc w:val="both"/>
        <w:rPr>
          <w:rFonts w:cs="Arial"/>
          <w:sz w:val="32"/>
          <w:szCs w:val="32"/>
        </w:rPr>
      </w:pPr>
      <w:r w:rsidRPr="001A2F4F">
        <w:rPr>
          <w:rFonts w:cs="Arial"/>
          <w:sz w:val="32"/>
          <w:szCs w:val="32"/>
        </w:rPr>
        <w:t xml:space="preserve">Write the basic data of existing road i.e. the Name of Road, detail of existing pavement etc. and also indicate the condition of pavement ( Good / Fair / Poor )  as G/F/P. </w:t>
      </w:r>
    </w:p>
    <w:p w:rsidR="006C5FFC" w:rsidRPr="001A2F4F" w:rsidRDefault="006C5FFC" w:rsidP="00EF049C">
      <w:pPr>
        <w:pStyle w:val="ListParagraph"/>
        <w:numPr>
          <w:ilvl w:val="0"/>
          <w:numId w:val="13"/>
        </w:numPr>
        <w:spacing w:after="240"/>
        <w:jc w:val="both"/>
        <w:rPr>
          <w:rFonts w:cs="Arial"/>
          <w:sz w:val="32"/>
          <w:szCs w:val="32"/>
        </w:rPr>
      </w:pPr>
      <w:r w:rsidRPr="001A2F4F">
        <w:rPr>
          <w:rFonts w:cs="Arial"/>
          <w:sz w:val="32"/>
          <w:szCs w:val="32"/>
        </w:rPr>
        <w:t xml:space="preserve">In the road inventory condition data sheet ,the measurement to be taken in 100 meters interval .data sheet inventory </w:t>
      </w:r>
    </w:p>
    <w:p w:rsidR="00212188" w:rsidRPr="001A2F4F" w:rsidRDefault="006C5FFC" w:rsidP="006C5FFC">
      <w:pPr>
        <w:pStyle w:val="ListParagraph"/>
        <w:numPr>
          <w:ilvl w:val="0"/>
          <w:numId w:val="13"/>
        </w:numPr>
        <w:spacing w:after="240"/>
        <w:jc w:val="both"/>
        <w:rPr>
          <w:rFonts w:cs="Arial"/>
          <w:sz w:val="32"/>
          <w:szCs w:val="32"/>
        </w:rPr>
      </w:pPr>
      <w:r w:rsidRPr="001A2F4F">
        <w:rPr>
          <w:rFonts w:cs="Arial"/>
          <w:sz w:val="32"/>
          <w:szCs w:val="32"/>
        </w:rPr>
        <w:t>Start left side off carriageway recording of inventory &amp; its condition I e</w:t>
      </w:r>
    </w:p>
    <w:p w:rsidR="00212188" w:rsidRPr="001A2F4F" w:rsidRDefault="006C5FFC" w:rsidP="00212188">
      <w:pPr>
        <w:pStyle w:val="ListParagraph"/>
        <w:numPr>
          <w:ilvl w:val="0"/>
          <w:numId w:val="21"/>
        </w:numPr>
        <w:spacing w:after="240"/>
        <w:jc w:val="both"/>
        <w:rPr>
          <w:rFonts w:cs="Arial"/>
          <w:sz w:val="32"/>
          <w:szCs w:val="32"/>
        </w:rPr>
      </w:pPr>
      <w:r w:rsidRPr="001A2F4F">
        <w:rPr>
          <w:rFonts w:cs="Arial"/>
          <w:sz w:val="32"/>
          <w:szCs w:val="32"/>
        </w:rPr>
        <w:t xml:space="preserve">No of trees where tree branches obstruction vision , </w:t>
      </w:r>
    </w:p>
    <w:p w:rsidR="00212188" w:rsidRPr="001A2F4F" w:rsidRDefault="006C5FFC" w:rsidP="00212188">
      <w:pPr>
        <w:pStyle w:val="ListParagraph"/>
        <w:numPr>
          <w:ilvl w:val="0"/>
          <w:numId w:val="21"/>
        </w:numPr>
        <w:spacing w:after="240"/>
        <w:jc w:val="both"/>
        <w:rPr>
          <w:rFonts w:cs="Arial"/>
          <w:sz w:val="32"/>
          <w:szCs w:val="32"/>
        </w:rPr>
      </w:pPr>
      <w:r w:rsidRPr="001A2F4F">
        <w:rPr>
          <w:rFonts w:cs="Arial"/>
          <w:sz w:val="32"/>
          <w:szCs w:val="32"/>
        </w:rPr>
        <w:t>area of shoulder where grass vegetation grown ,</w:t>
      </w:r>
    </w:p>
    <w:p w:rsidR="00212188" w:rsidRPr="001A2F4F" w:rsidRDefault="006C5FFC" w:rsidP="00212188">
      <w:pPr>
        <w:pStyle w:val="ListParagraph"/>
        <w:numPr>
          <w:ilvl w:val="0"/>
          <w:numId w:val="21"/>
        </w:numPr>
        <w:spacing w:after="240"/>
        <w:jc w:val="both"/>
        <w:rPr>
          <w:rFonts w:cs="Arial"/>
          <w:sz w:val="32"/>
          <w:szCs w:val="32"/>
        </w:rPr>
      </w:pPr>
      <w:r w:rsidRPr="001A2F4F">
        <w:rPr>
          <w:rFonts w:cs="Arial"/>
          <w:sz w:val="32"/>
          <w:szCs w:val="32"/>
        </w:rPr>
        <w:t xml:space="preserve"> length of side d</w:t>
      </w:r>
      <w:r w:rsidR="00212188" w:rsidRPr="001A2F4F">
        <w:rPr>
          <w:rFonts w:cs="Arial"/>
          <w:sz w:val="32"/>
          <w:szCs w:val="32"/>
        </w:rPr>
        <w:t xml:space="preserve">rain which is to be maintained in </w:t>
      </w:r>
      <w:r w:rsidR="00321D5F" w:rsidRPr="001A2F4F">
        <w:rPr>
          <w:rFonts w:cs="Arial"/>
          <w:sz w:val="32"/>
          <w:szCs w:val="32"/>
        </w:rPr>
        <w:t>meters</w:t>
      </w:r>
    </w:p>
    <w:p w:rsidR="006C5FFC" w:rsidRPr="001A2F4F" w:rsidRDefault="006C5FFC" w:rsidP="00321D5F">
      <w:pPr>
        <w:pStyle w:val="Heading2"/>
      </w:pPr>
      <w:r w:rsidRPr="001A2F4F">
        <w:t xml:space="preserve">If drains are </w:t>
      </w:r>
      <w:proofErr w:type="gramStart"/>
      <w:r w:rsidRPr="001A2F4F">
        <w:t>choked</w:t>
      </w:r>
      <w:r w:rsidR="00212188" w:rsidRPr="001A2F4F">
        <w:t xml:space="preserve"> </w:t>
      </w:r>
      <w:r w:rsidRPr="001A2F4F">
        <w:t>,then</w:t>
      </w:r>
      <w:proofErr w:type="gramEnd"/>
      <w:r w:rsidRPr="001A2F4F">
        <w:t xml:space="preserve"> measure the quantity of muck in Cum. </w:t>
      </w:r>
    </w:p>
    <w:p w:rsidR="00944E08" w:rsidRPr="001A2F4F" w:rsidRDefault="00944E08" w:rsidP="00212188">
      <w:pPr>
        <w:pStyle w:val="ListParagraph"/>
        <w:numPr>
          <w:ilvl w:val="0"/>
          <w:numId w:val="21"/>
        </w:numPr>
        <w:spacing w:after="240"/>
        <w:jc w:val="both"/>
        <w:rPr>
          <w:rFonts w:cs="Arial"/>
          <w:sz w:val="32"/>
          <w:szCs w:val="32"/>
        </w:rPr>
      </w:pPr>
      <w:r w:rsidRPr="001A2F4F">
        <w:rPr>
          <w:rFonts w:cs="Arial"/>
          <w:sz w:val="32"/>
          <w:szCs w:val="32"/>
        </w:rPr>
        <w:t>Measure the area of shoulders where extra soil is to be stripped and spread in lowered shoulders ( Sqm)</w:t>
      </w:r>
    </w:p>
    <w:p w:rsidR="00944E08" w:rsidRPr="001A2F4F" w:rsidRDefault="00944E08" w:rsidP="00212188">
      <w:pPr>
        <w:pStyle w:val="ListParagraph"/>
        <w:numPr>
          <w:ilvl w:val="0"/>
          <w:numId w:val="21"/>
        </w:numPr>
        <w:spacing w:after="240"/>
        <w:jc w:val="both"/>
        <w:rPr>
          <w:rFonts w:cs="Arial"/>
          <w:sz w:val="32"/>
          <w:szCs w:val="32"/>
        </w:rPr>
      </w:pPr>
      <w:r w:rsidRPr="001A2F4F">
        <w:rPr>
          <w:rFonts w:cs="Arial"/>
          <w:sz w:val="32"/>
          <w:szCs w:val="32"/>
        </w:rPr>
        <w:t xml:space="preserve">Measure the area of shoulders where the extra soil is to be brought from </w:t>
      </w:r>
      <w:r w:rsidR="00321D5F" w:rsidRPr="001A2F4F">
        <w:rPr>
          <w:rFonts w:cs="Arial"/>
          <w:sz w:val="32"/>
          <w:szCs w:val="32"/>
        </w:rPr>
        <w:t>outside</w:t>
      </w:r>
      <w:r w:rsidR="00321D5F">
        <w:rPr>
          <w:rFonts w:cs="Arial"/>
          <w:sz w:val="32"/>
          <w:szCs w:val="32"/>
        </w:rPr>
        <w:t xml:space="preserve"> (S</w:t>
      </w:r>
      <w:r w:rsidRPr="001A2F4F">
        <w:rPr>
          <w:rFonts w:cs="Arial"/>
          <w:sz w:val="32"/>
          <w:szCs w:val="32"/>
        </w:rPr>
        <w:t>qm)</w:t>
      </w:r>
    </w:p>
    <w:p w:rsidR="0043736D" w:rsidRPr="001A2F4F" w:rsidRDefault="00944E08" w:rsidP="00944E08">
      <w:pPr>
        <w:pStyle w:val="ListParagraph"/>
        <w:numPr>
          <w:ilvl w:val="0"/>
          <w:numId w:val="21"/>
        </w:numPr>
        <w:spacing w:after="240"/>
        <w:jc w:val="both"/>
        <w:rPr>
          <w:rFonts w:cs="Arial"/>
          <w:sz w:val="32"/>
          <w:szCs w:val="32"/>
        </w:rPr>
      </w:pPr>
      <w:r w:rsidRPr="001A2F4F">
        <w:rPr>
          <w:rFonts w:cs="Arial"/>
          <w:sz w:val="32"/>
          <w:szCs w:val="32"/>
        </w:rPr>
        <w:t xml:space="preserve">Measure the quantity of slips or rain cuts in </w:t>
      </w:r>
      <w:r w:rsidR="00321D5F" w:rsidRPr="001A2F4F">
        <w:rPr>
          <w:rFonts w:cs="Arial"/>
          <w:sz w:val="32"/>
          <w:szCs w:val="32"/>
        </w:rPr>
        <w:t xml:space="preserve">cum. </w:t>
      </w:r>
    </w:p>
    <w:p w:rsidR="00944E08" w:rsidRPr="001A2F4F" w:rsidRDefault="00944E08" w:rsidP="008D7E26">
      <w:pPr>
        <w:pStyle w:val="ListParagraph"/>
        <w:numPr>
          <w:ilvl w:val="0"/>
          <w:numId w:val="13"/>
        </w:numPr>
        <w:spacing w:after="240"/>
        <w:jc w:val="both"/>
        <w:rPr>
          <w:rFonts w:cs="Arial"/>
          <w:sz w:val="32"/>
          <w:szCs w:val="32"/>
        </w:rPr>
      </w:pPr>
      <w:r w:rsidRPr="001A2F4F">
        <w:rPr>
          <w:rFonts w:cs="Arial"/>
          <w:sz w:val="32"/>
          <w:szCs w:val="32"/>
        </w:rPr>
        <w:t xml:space="preserve">Same measurement for right side of carriageway </w:t>
      </w:r>
    </w:p>
    <w:p w:rsidR="00844D4C" w:rsidRPr="001A2F4F" w:rsidRDefault="00944E08" w:rsidP="00844D4C">
      <w:pPr>
        <w:pStyle w:val="ListParagraph"/>
        <w:numPr>
          <w:ilvl w:val="0"/>
          <w:numId w:val="13"/>
        </w:numPr>
        <w:spacing w:after="240"/>
        <w:jc w:val="both"/>
        <w:rPr>
          <w:rFonts w:cs="Arial"/>
          <w:sz w:val="32"/>
          <w:szCs w:val="32"/>
        </w:rPr>
      </w:pPr>
      <w:r w:rsidRPr="001A2F4F">
        <w:rPr>
          <w:rFonts w:cs="Arial"/>
          <w:sz w:val="32"/>
          <w:szCs w:val="32"/>
        </w:rPr>
        <w:t xml:space="preserve">Now record the condition of carriageway </w:t>
      </w:r>
    </w:p>
    <w:p w:rsidR="00844D4C" w:rsidRPr="001A2F4F" w:rsidRDefault="00844D4C" w:rsidP="00844D4C">
      <w:pPr>
        <w:pStyle w:val="ListParagraph"/>
        <w:numPr>
          <w:ilvl w:val="0"/>
          <w:numId w:val="24"/>
        </w:numPr>
        <w:spacing w:after="240"/>
        <w:jc w:val="both"/>
        <w:rPr>
          <w:rFonts w:cs="Arial"/>
          <w:sz w:val="32"/>
          <w:szCs w:val="32"/>
        </w:rPr>
      </w:pPr>
      <w:r w:rsidRPr="001A2F4F">
        <w:rPr>
          <w:rFonts w:cs="Arial"/>
          <w:sz w:val="32"/>
          <w:szCs w:val="32"/>
        </w:rPr>
        <w:t xml:space="preserve">Measure area of pot holes </w:t>
      </w:r>
    </w:p>
    <w:p w:rsidR="0046574A" w:rsidRPr="001A2F4F" w:rsidRDefault="00844D4C" w:rsidP="00844D4C">
      <w:pPr>
        <w:pStyle w:val="ListParagraph"/>
        <w:numPr>
          <w:ilvl w:val="0"/>
          <w:numId w:val="24"/>
        </w:numPr>
        <w:spacing w:after="240"/>
        <w:jc w:val="both"/>
        <w:rPr>
          <w:rFonts w:cs="Arial"/>
          <w:sz w:val="32"/>
          <w:szCs w:val="32"/>
        </w:rPr>
      </w:pPr>
      <w:r w:rsidRPr="001A2F4F">
        <w:rPr>
          <w:rFonts w:cs="Arial"/>
          <w:sz w:val="32"/>
          <w:szCs w:val="32"/>
        </w:rPr>
        <w:t xml:space="preserve">Measure area of edge breaks </w:t>
      </w:r>
    </w:p>
    <w:p w:rsidR="00844D4C" w:rsidRPr="001A2F4F" w:rsidRDefault="00844D4C" w:rsidP="00844D4C">
      <w:pPr>
        <w:pStyle w:val="ListParagraph"/>
        <w:numPr>
          <w:ilvl w:val="0"/>
          <w:numId w:val="24"/>
        </w:numPr>
        <w:spacing w:after="240"/>
        <w:jc w:val="both"/>
        <w:rPr>
          <w:rFonts w:cs="Arial"/>
          <w:sz w:val="32"/>
          <w:szCs w:val="32"/>
        </w:rPr>
      </w:pPr>
      <w:r w:rsidRPr="001A2F4F">
        <w:rPr>
          <w:rFonts w:cs="Arial"/>
          <w:sz w:val="32"/>
          <w:szCs w:val="32"/>
        </w:rPr>
        <w:t xml:space="preserve">Measure area of crocodile cracks or other cracks </w:t>
      </w:r>
    </w:p>
    <w:p w:rsidR="00844D4C" w:rsidRPr="001A2F4F" w:rsidRDefault="00844D4C" w:rsidP="00844D4C">
      <w:pPr>
        <w:pStyle w:val="ListParagraph"/>
        <w:numPr>
          <w:ilvl w:val="0"/>
          <w:numId w:val="24"/>
        </w:numPr>
        <w:spacing w:after="240"/>
        <w:jc w:val="both"/>
        <w:rPr>
          <w:rFonts w:cs="Arial"/>
          <w:sz w:val="32"/>
          <w:szCs w:val="32"/>
        </w:rPr>
      </w:pPr>
      <w:r w:rsidRPr="001A2F4F">
        <w:rPr>
          <w:rFonts w:cs="Arial"/>
          <w:sz w:val="32"/>
          <w:szCs w:val="32"/>
        </w:rPr>
        <w:t xml:space="preserve">Measure area of revelling </w:t>
      </w:r>
    </w:p>
    <w:p w:rsidR="00844D4C" w:rsidRPr="001A2F4F" w:rsidRDefault="00844D4C" w:rsidP="00844D4C">
      <w:pPr>
        <w:pStyle w:val="ListParagraph"/>
        <w:numPr>
          <w:ilvl w:val="0"/>
          <w:numId w:val="24"/>
        </w:numPr>
        <w:spacing w:after="240"/>
        <w:jc w:val="both"/>
        <w:rPr>
          <w:rFonts w:cs="Arial"/>
          <w:sz w:val="32"/>
          <w:szCs w:val="32"/>
        </w:rPr>
      </w:pPr>
      <w:r w:rsidRPr="001A2F4F">
        <w:rPr>
          <w:rFonts w:cs="Arial"/>
          <w:sz w:val="32"/>
          <w:szCs w:val="32"/>
        </w:rPr>
        <w:t xml:space="preserve">Measure area of depression </w:t>
      </w:r>
    </w:p>
    <w:p w:rsidR="00844D4C" w:rsidRPr="001A2F4F" w:rsidRDefault="00844D4C" w:rsidP="0046574A">
      <w:pPr>
        <w:pStyle w:val="ListParagraph"/>
        <w:numPr>
          <w:ilvl w:val="0"/>
          <w:numId w:val="13"/>
        </w:numPr>
        <w:spacing w:after="240"/>
        <w:rPr>
          <w:rFonts w:cs="Arial"/>
          <w:sz w:val="32"/>
          <w:szCs w:val="32"/>
        </w:rPr>
      </w:pPr>
      <w:r w:rsidRPr="001A2F4F">
        <w:rPr>
          <w:rFonts w:cs="Arial"/>
          <w:sz w:val="32"/>
          <w:szCs w:val="32"/>
        </w:rPr>
        <w:t xml:space="preserve">Now start recording of road side furniture </w:t>
      </w:r>
    </w:p>
    <w:p w:rsidR="00844D4C" w:rsidRPr="001A2F4F" w:rsidRDefault="00844D4C" w:rsidP="00844D4C">
      <w:pPr>
        <w:pStyle w:val="ListParagraph"/>
        <w:numPr>
          <w:ilvl w:val="0"/>
          <w:numId w:val="26"/>
        </w:numPr>
        <w:spacing w:after="240"/>
        <w:rPr>
          <w:rFonts w:cs="Arial"/>
          <w:sz w:val="32"/>
          <w:szCs w:val="32"/>
        </w:rPr>
      </w:pPr>
      <w:r w:rsidRPr="001A2F4F">
        <w:rPr>
          <w:rFonts w:cs="Arial"/>
          <w:sz w:val="32"/>
          <w:szCs w:val="32"/>
        </w:rPr>
        <w:lastRenderedPageBreak/>
        <w:t xml:space="preserve">Record no of Kms where sign boards are provided which are to be maintained OR  no of signs boards ( in No ) which are to be maintained </w:t>
      </w:r>
    </w:p>
    <w:p w:rsidR="00844D4C" w:rsidRPr="001A2F4F" w:rsidRDefault="00844D4C" w:rsidP="00844D4C">
      <w:pPr>
        <w:pStyle w:val="ListParagraph"/>
        <w:numPr>
          <w:ilvl w:val="0"/>
          <w:numId w:val="26"/>
        </w:numPr>
        <w:spacing w:after="240"/>
        <w:rPr>
          <w:rFonts w:cs="Arial"/>
          <w:sz w:val="32"/>
          <w:szCs w:val="32"/>
        </w:rPr>
      </w:pPr>
      <w:r w:rsidRPr="001A2F4F">
        <w:rPr>
          <w:rFonts w:cs="Arial"/>
          <w:sz w:val="32"/>
          <w:szCs w:val="32"/>
        </w:rPr>
        <w:t xml:space="preserve">No of </w:t>
      </w:r>
      <w:r w:rsidR="00EF5E1B" w:rsidRPr="001A2F4F">
        <w:rPr>
          <w:rFonts w:cs="Arial"/>
          <w:sz w:val="32"/>
          <w:szCs w:val="32"/>
        </w:rPr>
        <w:t xml:space="preserve">Pipe </w:t>
      </w:r>
      <w:r w:rsidRPr="001A2F4F">
        <w:rPr>
          <w:rFonts w:cs="Arial"/>
          <w:sz w:val="32"/>
          <w:szCs w:val="32"/>
        </w:rPr>
        <w:t xml:space="preserve">Culverts to be maintained </w:t>
      </w:r>
    </w:p>
    <w:p w:rsidR="00EF5E1B" w:rsidRPr="001A2F4F" w:rsidRDefault="00EF5E1B" w:rsidP="00844D4C">
      <w:pPr>
        <w:pStyle w:val="ListParagraph"/>
        <w:numPr>
          <w:ilvl w:val="0"/>
          <w:numId w:val="26"/>
        </w:numPr>
        <w:spacing w:after="240"/>
        <w:rPr>
          <w:rFonts w:cs="Arial"/>
          <w:sz w:val="32"/>
          <w:szCs w:val="32"/>
        </w:rPr>
      </w:pPr>
      <w:r w:rsidRPr="001A2F4F">
        <w:rPr>
          <w:rFonts w:cs="Arial"/>
          <w:sz w:val="32"/>
          <w:szCs w:val="32"/>
        </w:rPr>
        <w:t xml:space="preserve">No of slab culverts to be maintained </w:t>
      </w:r>
    </w:p>
    <w:p w:rsidR="00EF5E1B" w:rsidRPr="001A2F4F" w:rsidRDefault="00844D4C" w:rsidP="00844D4C">
      <w:pPr>
        <w:pStyle w:val="ListParagraph"/>
        <w:numPr>
          <w:ilvl w:val="0"/>
          <w:numId w:val="26"/>
        </w:numPr>
        <w:spacing w:after="240"/>
        <w:rPr>
          <w:rFonts w:cs="Arial"/>
          <w:sz w:val="32"/>
          <w:szCs w:val="32"/>
        </w:rPr>
      </w:pPr>
      <w:r w:rsidRPr="001A2F4F">
        <w:rPr>
          <w:rFonts w:cs="Arial"/>
          <w:sz w:val="32"/>
          <w:szCs w:val="32"/>
        </w:rPr>
        <w:t>If culverts are choked then measure the quan</w:t>
      </w:r>
      <w:r w:rsidR="00EF5E1B" w:rsidRPr="001A2F4F">
        <w:rPr>
          <w:rFonts w:cs="Arial"/>
          <w:sz w:val="32"/>
          <w:szCs w:val="32"/>
        </w:rPr>
        <w:t>t</w:t>
      </w:r>
      <w:r w:rsidRPr="001A2F4F">
        <w:rPr>
          <w:rFonts w:cs="Arial"/>
          <w:sz w:val="32"/>
          <w:szCs w:val="32"/>
        </w:rPr>
        <w:t xml:space="preserve">ity </w:t>
      </w:r>
      <w:r w:rsidR="00EF5E1B" w:rsidRPr="001A2F4F">
        <w:rPr>
          <w:rFonts w:cs="Arial"/>
          <w:sz w:val="32"/>
          <w:szCs w:val="32"/>
        </w:rPr>
        <w:t xml:space="preserve"> to be excavated ( This item shall be taken in period-I)</w:t>
      </w:r>
    </w:p>
    <w:p w:rsidR="0046574A" w:rsidRPr="001A2F4F" w:rsidRDefault="0046574A" w:rsidP="00844D4C">
      <w:pPr>
        <w:pStyle w:val="ListParagraph"/>
        <w:numPr>
          <w:ilvl w:val="0"/>
          <w:numId w:val="26"/>
        </w:numPr>
        <w:spacing w:after="240"/>
        <w:rPr>
          <w:rFonts w:cs="Arial"/>
          <w:sz w:val="32"/>
          <w:szCs w:val="32"/>
        </w:rPr>
      </w:pPr>
      <w:r w:rsidRPr="001A2F4F">
        <w:rPr>
          <w:rFonts w:cs="Arial"/>
          <w:sz w:val="32"/>
          <w:szCs w:val="32"/>
        </w:rPr>
        <w:t xml:space="preserve"> </w:t>
      </w:r>
      <w:r w:rsidR="00EF5E1B" w:rsidRPr="001A2F4F">
        <w:rPr>
          <w:rFonts w:cs="Arial"/>
          <w:sz w:val="32"/>
          <w:szCs w:val="32"/>
        </w:rPr>
        <w:t xml:space="preserve">If km stone is missing ,then same may be recorded and take this item in period -1 </w:t>
      </w:r>
    </w:p>
    <w:p w:rsidR="00EF5E1B" w:rsidRPr="001A2F4F" w:rsidRDefault="00EF5E1B" w:rsidP="00844D4C">
      <w:pPr>
        <w:pStyle w:val="ListParagraph"/>
        <w:numPr>
          <w:ilvl w:val="0"/>
          <w:numId w:val="26"/>
        </w:numPr>
        <w:spacing w:after="240"/>
        <w:rPr>
          <w:rFonts w:cs="Arial"/>
          <w:sz w:val="32"/>
          <w:szCs w:val="32"/>
        </w:rPr>
      </w:pPr>
      <w:r w:rsidRPr="001A2F4F">
        <w:rPr>
          <w:rFonts w:cs="Arial"/>
          <w:sz w:val="32"/>
          <w:szCs w:val="32"/>
        </w:rPr>
        <w:t>The No of Kms stones &amp; 200 m stone to be maintained (In Km)</w:t>
      </w:r>
    </w:p>
    <w:p w:rsidR="001A2F4F" w:rsidRDefault="00EF5E1B" w:rsidP="001A2F4F">
      <w:pPr>
        <w:pStyle w:val="ListParagraph"/>
        <w:numPr>
          <w:ilvl w:val="0"/>
          <w:numId w:val="26"/>
        </w:numPr>
        <w:spacing w:after="240"/>
        <w:rPr>
          <w:rFonts w:cs="Arial"/>
          <w:sz w:val="32"/>
          <w:szCs w:val="32"/>
        </w:rPr>
      </w:pPr>
      <w:r w:rsidRPr="001A2F4F">
        <w:rPr>
          <w:rFonts w:cs="Arial"/>
          <w:sz w:val="32"/>
          <w:szCs w:val="32"/>
        </w:rPr>
        <w:t xml:space="preserve">Any other item </w:t>
      </w:r>
    </w:p>
    <w:p w:rsidR="001A2F4F" w:rsidRDefault="001A2F4F" w:rsidP="001A2F4F">
      <w:pPr>
        <w:spacing w:after="240"/>
        <w:rPr>
          <w:b/>
          <w:color w:val="694F08" w:themeColor="background2" w:themeShade="40"/>
          <w:sz w:val="40"/>
          <w:szCs w:val="40"/>
        </w:rPr>
      </w:pPr>
    </w:p>
    <w:p w:rsidR="001A2F4F" w:rsidRPr="001A2F4F" w:rsidRDefault="001A2F4F" w:rsidP="001A2F4F">
      <w:pPr>
        <w:spacing w:after="240"/>
        <w:rPr>
          <w:b/>
          <w:color w:val="000000" w:themeColor="text1"/>
          <w:sz w:val="40"/>
          <w:szCs w:val="40"/>
        </w:rPr>
      </w:pPr>
    </w:p>
    <w:p w:rsidR="001A2F4F" w:rsidRPr="001A2F4F" w:rsidRDefault="001A2F4F" w:rsidP="001A2F4F">
      <w:pPr>
        <w:spacing w:after="240"/>
        <w:rPr>
          <w:rFonts w:cs="Arial"/>
          <w:sz w:val="32"/>
          <w:szCs w:val="32"/>
        </w:rPr>
      </w:pPr>
    </w:p>
    <w:p w:rsidR="001A2F4F" w:rsidRPr="001A2F4F" w:rsidRDefault="001A2F4F" w:rsidP="001A2F4F">
      <w:pPr>
        <w:spacing w:after="240"/>
        <w:rPr>
          <w:rFonts w:cs="Arial"/>
          <w:sz w:val="32"/>
          <w:szCs w:val="32"/>
        </w:rPr>
      </w:pPr>
    </w:p>
    <w:p w:rsidR="00EC5968" w:rsidRDefault="00EC5968" w:rsidP="00EC5968">
      <w:pPr>
        <w:spacing w:after="240"/>
        <w:jc w:val="both"/>
        <w:rPr>
          <w:rFonts w:cs="Arial"/>
          <w:sz w:val="32"/>
          <w:szCs w:val="32"/>
        </w:rPr>
      </w:pPr>
      <w:r w:rsidRPr="00830C95">
        <w:rPr>
          <w:noProof/>
          <w:lang w:val="en-GB" w:eastAsia="en-GB"/>
        </w:rPr>
        <w:lastRenderedPageBreak/>
        <w:drawing>
          <wp:inline distT="0" distB="0" distL="0" distR="0" wp14:anchorId="2D5DC986" wp14:editId="0208D913">
            <wp:extent cx="6071235" cy="7877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81220" cy="7890130"/>
                    </a:xfrm>
                    <a:prstGeom prst="rect">
                      <a:avLst/>
                    </a:prstGeom>
                    <a:noFill/>
                    <a:ln>
                      <a:noFill/>
                    </a:ln>
                  </pic:spPr>
                </pic:pic>
              </a:graphicData>
            </a:graphic>
          </wp:inline>
        </w:drawing>
      </w:r>
    </w:p>
    <w:p w:rsidR="001A2F4F" w:rsidRDefault="001A2F4F" w:rsidP="001A2F4F">
      <w:pPr>
        <w:spacing w:after="240"/>
        <w:rPr>
          <w:b/>
          <w:color w:val="694F08" w:themeColor="background2" w:themeShade="40"/>
          <w:sz w:val="40"/>
          <w:szCs w:val="40"/>
        </w:rPr>
      </w:pPr>
    </w:p>
    <w:p w:rsidR="001A2F4F" w:rsidRDefault="001A2F4F" w:rsidP="001A2F4F">
      <w:pPr>
        <w:spacing w:after="240"/>
        <w:rPr>
          <w:b/>
          <w:color w:val="694F08" w:themeColor="background2" w:themeShade="40"/>
          <w:sz w:val="40"/>
          <w:szCs w:val="40"/>
        </w:rPr>
      </w:pPr>
    </w:p>
    <w:p w:rsidR="001A2F4F" w:rsidRDefault="00ED6A4C" w:rsidP="001A2F4F">
      <w:pPr>
        <w:spacing w:after="240"/>
        <w:rPr>
          <w:b/>
          <w:color w:val="694F08" w:themeColor="background2" w:themeShade="40"/>
          <w:sz w:val="40"/>
          <w:szCs w:val="40"/>
        </w:rPr>
      </w:pPr>
      <w:r>
        <w:rPr>
          <w:b/>
          <w:color w:val="694F08" w:themeColor="background2" w:themeShade="40"/>
          <w:sz w:val="40"/>
          <w:szCs w:val="40"/>
        </w:rPr>
        <w:t>Take another</w:t>
      </w:r>
      <w:r w:rsidR="001A2F4F">
        <w:rPr>
          <w:b/>
          <w:color w:val="694F08" w:themeColor="background2" w:themeShade="40"/>
          <w:sz w:val="40"/>
          <w:szCs w:val="40"/>
        </w:rPr>
        <w:t xml:space="preserve"> sheet for 2</w:t>
      </w:r>
      <w:r w:rsidR="001A2F4F" w:rsidRPr="001A2F4F">
        <w:rPr>
          <w:b/>
          <w:color w:val="694F08" w:themeColor="background2" w:themeShade="40"/>
          <w:sz w:val="40"/>
          <w:szCs w:val="40"/>
          <w:vertAlign w:val="superscript"/>
        </w:rPr>
        <w:t>st</w:t>
      </w:r>
      <w:r w:rsidR="001A2F4F" w:rsidRPr="001A2F4F">
        <w:rPr>
          <w:b/>
          <w:color w:val="694F08" w:themeColor="background2" w:themeShade="40"/>
          <w:sz w:val="40"/>
          <w:szCs w:val="40"/>
        </w:rPr>
        <w:t xml:space="preserve"> Km </w:t>
      </w:r>
      <w:r w:rsidR="001A2F4F">
        <w:rPr>
          <w:b/>
          <w:color w:val="694F08" w:themeColor="background2" w:themeShade="40"/>
          <w:sz w:val="40"/>
          <w:szCs w:val="40"/>
        </w:rPr>
        <w:t xml:space="preserve">and </w:t>
      </w:r>
      <w:r>
        <w:rPr>
          <w:b/>
          <w:color w:val="694F08" w:themeColor="background2" w:themeShade="40"/>
          <w:sz w:val="40"/>
          <w:szCs w:val="40"/>
        </w:rPr>
        <w:t xml:space="preserve">similar </w:t>
      </w:r>
      <w:r w:rsidR="001A2F4F">
        <w:rPr>
          <w:b/>
          <w:color w:val="694F08" w:themeColor="background2" w:themeShade="40"/>
          <w:sz w:val="40"/>
          <w:szCs w:val="40"/>
        </w:rPr>
        <w:t>for another Km</w:t>
      </w:r>
      <w:r>
        <w:rPr>
          <w:b/>
          <w:color w:val="694F08" w:themeColor="background2" w:themeShade="40"/>
          <w:sz w:val="40"/>
          <w:szCs w:val="40"/>
        </w:rPr>
        <w:t>s</w:t>
      </w:r>
    </w:p>
    <w:p w:rsidR="00EC5968" w:rsidRDefault="00EC5968" w:rsidP="00EC5968">
      <w:pPr>
        <w:spacing w:after="240"/>
        <w:jc w:val="both"/>
        <w:rPr>
          <w:rFonts w:cs="Arial"/>
          <w:sz w:val="32"/>
          <w:szCs w:val="32"/>
        </w:rPr>
      </w:pPr>
    </w:p>
    <w:p w:rsidR="001A2F4F" w:rsidRDefault="00ED6A4C" w:rsidP="00EC5968">
      <w:pPr>
        <w:spacing w:after="240"/>
        <w:jc w:val="both"/>
        <w:rPr>
          <w:rFonts w:cs="Arial"/>
          <w:sz w:val="32"/>
          <w:szCs w:val="32"/>
        </w:rPr>
      </w:pPr>
      <w:r>
        <w:rPr>
          <w:rFonts w:cs="Arial"/>
          <w:sz w:val="32"/>
          <w:szCs w:val="32"/>
        </w:rPr>
        <w:t xml:space="preserve">Compile data of each Km in following </w:t>
      </w:r>
      <w:r w:rsidR="00321D5F">
        <w:rPr>
          <w:rFonts w:cs="Arial"/>
          <w:sz w:val="32"/>
          <w:szCs w:val="32"/>
        </w:rPr>
        <w:t>abstract:</w:t>
      </w:r>
    </w:p>
    <w:p w:rsidR="003D04EA" w:rsidRDefault="008D7E26" w:rsidP="00EC5968">
      <w:pPr>
        <w:spacing w:after="240"/>
        <w:jc w:val="both"/>
        <w:rPr>
          <w:rFonts w:cs="Arial"/>
          <w:sz w:val="32"/>
          <w:szCs w:val="32"/>
        </w:rPr>
      </w:pPr>
      <w:r w:rsidRPr="008D7E26">
        <w:rPr>
          <w:noProof/>
          <w:lang w:val="en-GB" w:eastAsia="en-GB"/>
        </w:rPr>
        <w:drawing>
          <wp:inline distT="0" distB="0" distL="0" distR="0">
            <wp:extent cx="6390640" cy="866774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20095" cy="8707699"/>
                    </a:xfrm>
                    <a:prstGeom prst="rect">
                      <a:avLst/>
                    </a:prstGeom>
                    <a:noFill/>
                    <a:ln>
                      <a:noFill/>
                    </a:ln>
                  </pic:spPr>
                </pic:pic>
              </a:graphicData>
            </a:graphic>
          </wp:inline>
        </w:drawing>
      </w:r>
    </w:p>
    <w:p w:rsidR="003D04EA" w:rsidRDefault="003D04EA" w:rsidP="00EC5968">
      <w:pPr>
        <w:spacing w:after="240"/>
        <w:jc w:val="both"/>
        <w:rPr>
          <w:rFonts w:cs="Arial"/>
          <w:sz w:val="32"/>
          <w:szCs w:val="32"/>
        </w:rPr>
      </w:pPr>
    </w:p>
    <w:p w:rsidR="008D7E26" w:rsidRDefault="008D7E26" w:rsidP="00EC5968">
      <w:pPr>
        <w:spacing w:after="240"/>
        <w:jc w:val="both"/>
        <w:rPr>
          <w:rFonts w:cs="Arial"/>
          <w:sz w:val="32"/>
          <w:szCs w:val="32"/>
        </w:rPr>
      </w:pPr>
      <w:r w:rsidRPr="008D7E26">
        <w:rPr>
          <w:rFonts w:cs="Arial"/>
          <w:sz w:val="32"/>
          <w:szCs w:val="32"/>
        </w:rPr>
        <w:t xml:space="preserve">After completing the inventory data of one road, thereafter take the inventory data of second road and all other roads of package. The sum up the quantities in general abstract of package may </w:t>
      </w:r>
      <w:r w:rsidR="00321D5F" w:rsidRPr="008D7E26">
        <w:rPr>
          <w:rFonts w:cs="Arial"/>
          <w:sz w:val="32"/>
          <w:szCs w:val="32"/>
        </w:rPr>
        <w:t>recorded on</w:t>
      </w:r>
      <w:r w:rsidRPr="008D7E26">
        <w:rPr>
          <w:rFonts w:cs="Arial"/>
          <w:sz w:val="32"/>
          <w:szCs w:val="32"/>
        </w:rPr>
        <w:t xml:space="preserve"> the format given below </w:t>
      </w:r>
    </w:p>
    <w:p w:rsidR="00EC5968" w:rsidRDefault="003D04EA" w:rsidP="00EC5968">
      <w:pPr>
        <w:spacing w:after="240"/>
        <w:jc w:val="both"/>
        <w:rPr>
          <w:rFonts w:cs="Arial"/>
          <w:sz w:val="32"/>
          <w:szCs w:val="32"/>
        </w:rPr>
      </w:pPr>
      <w:r w:rsidRPr="003D04EA">
        <w:rPr>
          <w:noProof/>
          <w:lang w:val="en-GB" w:eastAsia="en-GB"/>
        </w:rPr>
        <w:drawing>
          <wp:inline distT="0" distB="0" distL="0" distR="0">
            <wp:extent cx="6390640" cy="784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14370" cy="7877744"/>
                    </a:xfrm>
                    <a:prstGeom prst="rect">
                      <a:avLst/>
                    </a:prstGeom>
                    <a:noFill/>
                    <a:ln>
                      <a:noFill/>
                    </a:ln>
                  </pic:spPr>
                </pic:pic>
              </a:graphicData>
            </a:graphic>
          </wp:inline>
        </w:drawing>
      </w:r>
    </w:p>
    <w:p w:rsidR="00EC5968" w:rsidRDefault="00EC5968" w:rsidP="00EC5968">
      <w:pPr>
        <w:spacing w:after="240"/>
        <w:jc w:val="both"/>
        <w:rPr>
          <w:rFonts w:cs="Arial"/>
          <w:sz w:val="32"/>
          <w:szCs w:val="32"/>
        </w:rPr>
      </w:pPr>
    </w:p>
    <w:p w:rsidR="00ED6A4C" w:rsidRPr="00EF049C" w:rsidRDefault="00ED6A4C" w:rsidP="00ED6A4C">
      <w:pPr>
        <w:pStyle w:val="NoSpacing"/>
        <w:rPr>
          <w:b/>
          <w:color w:val="694F08" w:themeColor="background2" w:themeShade="40"/>
          <w:sz w:val="32"/>
          <w:szCs w:val="32"/>
        </w:rPr>
      </w:pPr>
      <w:r w:rsidRPr="00EF049C">
        <w:rPr>
          <w:b/>
          <w:color w:val="694F08" w:themeColor="background2" w:themeShade="40"/>
          <w:sz w:val="32"/>
          <w:szCs w:val="32"/>
        </w:rPr>
        <w:t>Analysis of Rates:</w:t>
      </w:r>
    </w:p>
    <w:p w:rsidR="00ED6A4C" w:rsidRDefault="00ED6A4C" w:rsidP="00ED6A4C">
      <w:pPr>
        <w:spacing w:after="240"/>
        <w:ind w:left="142" w:firstLine="1298"/>
        <w:jc w:val="both"/>
        <w:rPr>
          <w:rFonts w:cs="Arial"/>
          <w:sz w:val="32"/>
          <w:szCs w:val="32"/>
        </w:rPr>
      </w:pPr>
      <w:r w:rsidRPr="00EF049C">
        <w:rPr>
          <w:rFonts w:cs="Arial"/>
          <w:sz w:val="32"/>
          <w:szCs w:val="32"/>
        </w:rPr>
        <w:t>The MORD analysis based on Chapter 1900 of Ministry of Rural Development (M</w:t>
      </w:r>
      <w:r>
        <w:rPr>
          <w:rFonts w:cs="Arial"/>
          <w:sz w:val="32"/>
          <w:szCs w:val="32"/>
        </w:rPr>
        <w:t>o</w:t>
      </w:r>
      <w:r w:rsidRPr="00EF049C">
        <w:rPr>
          <w:rFonts w:cs="Arial"/>
          <w:sz w:val="32"/>
          <w:szCs w:val="32"/>
        </w:rPr>
        <w:t>RD) Specifications 2014 may be adopted or the updated State Schedule of Rates</w:t>
      </w:r>
      <w:r>
        <w:rPr>
          <w:rFonts w:cs="Arial"/>
          <w:sz w:val="32"/>
          <w:szCs w:val="32"/>
        </w:rPr>
        <w:t xml:space="preserve"> (S.O.R.)</w:t>
      </w:r>
      <w:r w:rsidRPr="00EF049C">
        <w:rPr>
          <w:rFonts w:cs="Arial"/>
          <w:sz w:val="32"/>
          <w:szCs w:val="32"/>
        </w:rPr>
        <w:t xml:space="preserve"> for road maintenance may be adopted .The states which </w:t>
      </w:r>
      <w:r>
        <w:rPr>
          <w:rFonts w:cs="Arial"/>
          <w:sz w:val="32"/>
          <w:szCs w:val="32"/>
        </w:rPr>
        <w:t xml:space="preserve">have not </w:t>
      </w:r>
      <w:r w:rsidRPr="00EF049C">
        <w:rPr>
          <w:rFonts w:cs="Arial"/>
          <w:sz w:val="32"/>
          <w:szCs w:val="32"/>
        </w:rPr>
        <w:t xml:space="preserve">updated </w:t>
      </w:r>
      <w:r>
        <w:rPr>
          <w:rFonts w:cs="Arial"/>
          <w:sz w:val="32"/>
          <w:szCs w:val="32"/>
        </w:rPr>
        <w:t>S.O.R.</w:t>
      </w:r>
      <w:r w:rsidRPr="00EF049C">
        <w:rPr>
          <w:rFonts w:cs="Arial"/>
          <w:sz w:val="32"/>
          <w:szCs w:val="32"/>
        </w:rPr>
        <w:t xml:space="preserve"> for road main</w:t>
      </w:r>
      <w:r>
        <w:rPr>
          <w:rFonts w:cs="Arial"/>
          <w:sz w:val="32"/>
          <w:szCs w:val="32"/>
        </w:rPr>
        <w:t>tenance can see the sample of Mo</w:t>
      </w:r>
      <w:r w:rsidRPr="00EF049C">
        <w:rPr>
          <w:rFonts w:cs="Arial"/>
          <w:sz w:val="32"/>
          <w:szCs w:val="32"/>
        </w:rPr>
        <w:t xml:space="preserve">RD analysis of rates appended in this </w:t>
      </w:r>
      <w:r w:rsidR="00321D5F" w:rsidRPr="00EF049C">
        <w:rPr>
          <w:rFonts w:cs="Arial"/>
          <w:sz w:val="32"/>
          <w:szCs w:val="32"/>
        </w:rPr>
        <w:t>booklet.</w:t>
      </w:r>
      <w:r w:rsidR="00321D5F">
        <w:rPr>
          <w:rFonts w:cs="Arial"/>
          <w:sz w:val="32"/>
          <w:szCs w:val="32"/>
        </w:rPr>
        <w:t xml:space="preserve"> The</w:t>
      </w:r>
      <w:r w:rsidR="00FB10F1">
        <w:rPr>
          <w:rFonts w:cs="Arial"/>
          <w:sz w:val="32"/>
          <w:szCs w:val="32"/>
        </w:rPr>
        <w:t xml:space="preserve"> states can also adopt their SOR </w:t>
      </w:r>
    </w:p>
    <w:p w:rsidR="00ED6A4C" w:rsidRPr="00EF049C" w:rsidRDefault="00ED6A4C" w:rsidP="00ED6A4C">
      <w:pPr>
        <w:pStyle w:val="NoSpacing"/>
        <w:rPr>
          <w:b/>
          <w:color w:val="694F08" w:themeColor="background2" w:themeShade="40"/>
          <w:sz w:val="32"/>
          <w:szCs w:val="32"/>
        </w:rPr>
      </w:pPr>
      <w:r w:rsidRPr="00EF049C">
        <w:rPr>
          <w:b/>
          <w:color w:val="694F08" w:themeColor="background2" w:themeShade="40"/>
          <w:sz w:val="32"/>
          <w:szCs w:val="32"/>
        </w:rPr>
        <w:t>Estimate for PBMC:</w:t>
      </w:r>
    </w:p>
    <w:p w:rsidR="00ED6A4C" w:rsidRDefault="00ED6A4C" w:rsidP="00ED6A4C">
      <w:pPr>
        <w:spacing w:after="240"/>
        <w:ind w:firstLine="720"/>
        <w:jc w:val="both"/>
        <w:rPr>
          <w:rFonts w:cs="Arial"/>
          <w:sz w:val="32"/>
          <w:szCs w:val="32"/>
        </w:rPr>
      </w:pPr>
      <w:r w:rsidRPr="00EF049C">
        <w:rPr>
          <w:rFonts w:cs="Arial"/>
          <w:sz w:val="32"/>
          <w:szCs w:val="32"/>
        </w:rPr>
        <w:t>The maintenance activities may be indica</w:t>
      </w:r>
      <w:r w:rsidR="00ED1CB0">
        <w:rPr>
          <w:rFonts w:cs="Arial"/>
          <w:sz w:val="32"/>
          <w:szCs w:val="32"/>
        </w:rPr>
        <w:t xml:space="preserve">ted in </w:t>
      </w:r>
      <w:r w:rsidR="00FB10F1">
        <w:rPr>
          <w:rFonts w:cs="Arial"/>
          <w:sz w:val="32"/>
          <w:szCs w:val="32"/>
        </w:rPr>
        <w:t xml:space="preserve">Annual </w:t>
      </w:r>
      <w:r w:rsidR="00321D5F">
        <w:rPr>
          <w:rFonts w:cs="Arial"/>
          <w:sz w:val="32"/>
          <w:szCs w:val="32"/>
        </w:rPr>
        <w:t>Maintenance Plan</w:t>
      </w:r>
      <w:r w:rsidR="005737CB">
        <w:rPr>
          <w:rFonts w:cs="Arial"/>
          <w:sz w:val="32"/>
          <w:szCs w:val="32"/>
        </w:rPr>
        <w:t xml:space="preserve"> of </w:t>
      </w:r>
      <w:r w:rsidR="00321D5F">
        <w:rPr>
          <w:rFonts w:cs="Arial"/>
          <w:sz w:val="32"/>
          <w:szCs w:val="32"/>
        </w:rPr>
        <w:t>road to</w:t>
      </w:r>
      <w:r w:rsidRPr="00EF049C">
        <w:rPr>
          <w:rFonts w:cs="Arial"/>
          <w:sz w:val="32"/>
          <w:szCs w:val="32"/>
        </w:rPr>
        <w:t xml:space="preserve"> ascertain the frequency of </w:t>
      </w:r>
      <w:r>
        <w:rPr>
          <w:rFonts w:cs="Arial"/>
          <w:sz w:val="32"/>
          <w:szCs w:val="32"/>
        </w:rPr>
        <w:t>maintenance activities required on</w:t>
      </w:r>
      <w:r w:rsidRPr="00EF049C">
        <w:rPr>
          <w:rFonts w:cs="Arial"/>
          <w:sz w:val="32"/>
          <w:szCs w:val="32"/>
        </w:rPr>
        <w:t xml:space="preserve"> that road considering the road traffic intensity, weather &amp; topographic conditions. </w:t>
      </w:r>
      <w:r w:rsidR="005737CB">
        <w:rPr>
          <w:rFonts w:cs="Arial"/>
          <w:sz w:val="32"/>
          <w:szCs w:val="32"/>
        </w:rPr>
        <w:t xml:space="preserve">We have to bring the existing road to the service levels indicated in this </w:t>
      </w:r>
      <w:r w:rsidR="00321D5F">
        <w:rPr>
          <w:rFonts w:cs="Arial"/>
          <w:sz w:val="32"/>
          <w:szCs w:val="32"/>
        </w:rPr>
        <w:t xml:space="preserve">booklet. </w:t>
      </w:r>
      <w:r w:rsidR="005737CB">
        <w:rPr>
          <w:rFonts w:cs="Arial"/>
          <w:sz w:val="32"/>
          <w:szCs w:val="32"/>
        </w:rPr>
        <w:t>So we have to prepare the estimate for Period-1. Thereafter the contractor /community is expected to sustain the road in these service levels by regular routine maintenance activities. The method to prepare estimate for period-2 is also given here.</w:t>
      </w:r>
    </w:p>
    <w:p w:rsidR="00ED6A4C" w:rsidRDefault="00ED1CB0" w:rsidP="00ED6A4C">
      <w:pPr>
        <w:spacing w:after="240"/>
        <w:jc w:val="both"/>
        <w:rPr>
          <w:rFonts w:cs="Arial"/>
          <w:sz w:val="32"/>
          <w:szCs w:val="32"/>
        </w:rPr>
      </w:pPr>
      <w:r>
        <w:rPr>
          <w:b/>
          <w:color w:val="694F08" w:themeColor="background2" w:themeShade="40"/>
          <w:sz w:val="32"/>
          <w:szCs w:val="32"/>
        </w:rPr>
        <w:t>Est</w:t>
      </w:r>
      <w:r w:rsidR="00ED6A4C" w:rsidRPr="00EF049C">
        <w:rPr>
          <w:b/>
          <w:color w:val="694F08" w:themeColor="background2" w:themeShade="40"/>
          <w:sz w:val="32"/>
          <w:szCs w:val="32"/>
        </w:rPr>
        <w:t xml:space="preserve">imate for </w:t>
      </w:r>
      <w:r w:rsidR="00ED6A4C">
        <w:rPr>
          <w:b/>
          <w:color w:val="694F08" w:themeColor="background2" w:themeShade="40"/>
          <w:sz w:val="32"/>
          <w:szCs w:val="32"/>
        </w:rPr>
        <w:t>Period -1</w:t>
      </w:r>
      <w:r w:rsidR="00ED6A4C" w:rsidRPr="00EF049C">
        <w:rPr>
          <w:b/>
          <w:color w:val="694F08" w:themeColor="background2" w:themeShade="40"/>
          <w:sz w:val="32"/>
          <w:szCs w:val="32"/>
        </w:rPr>
        <w:t>:</w:t>
      </w:r>
    </w:p>
    <w:p w:rsidR="00ED6A4C" w:rsidRDefault="00ED6A4C" w:rsidP="00ED6A4C">
      <w:pPr>
        <w:spacing w:after="240"/>
        <w:ind w:firstLine="720"/>
        <w:jc w:val="both"/>
        <w:rPr>
          <w:rFonts w:cs="Arial"/>
          <w:sz w:val="32"/>
          <w:szCs w:val="32"/>
        </w:rPr>
      </w:pPr>
      <w:r w:rsidRPr="001A2F4F">
        <w:rPr>
          <w:rFonts w:cs="Arial"/>
          <w:sz w:val="32"/>
          <w:szCs w:val="32"/>
        </w:rPr>
        <w:t>As per condition data of pavement, if road requires initial rectification these items may be taken for period-I. In case of choked drains or Choked culverts these quantities may also be included. Take out quantities of all following items for initial rectification of defects to be taken in period-I:-</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Pot Holes</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 xml:space="preserve"> Crack sealing </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 xml:space="preserve">Crocodile Cracks </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 xml:space="preserve">Revelling </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 xml:space="preserve">Depression </w:t>
      </w:r>
    </w:p>
    <w:p w:rsid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Edge breaks</w:t>
      </w:r>
    </w:p>
    <w:p w:rsidR="00ED6A4C" w:rsidRPr="00ED1CB0" w:rsidRDefault="00ED6A4C" w:rsidP="00ED1CB0">
      <w:pPr>
        <w:pStyle w:val="ListParagraph"/>
        <w:numPr>
          <w:ilvl w:val="0"/>
          <w:numId w:val="30"/>
        </w:numPr>
        <w:spacing w:after="0"/>
        <w:ind w:right="988"/>
        <w:jc w:val="both"/>
        <w:rPr>
          <w:rFonts w:cs="Arial"/>
          <w:sz w:val="32"/>
          <w:szCs w:val="32"/>
        </w:rPr>
      </w:pPr>
      <w:r w:rsidRPr="00ED1CB0">
        <w:rPr>
          <w:rFonts w:cs="Arial"/>
          <w:sz w:val="32"/>
          <w:szCs w:val="32"/>
        </w:rPr>
        <w:t xml:space="preserve"> Earthwork in the choked culverts/Bridges, side drains </w:t>
      </w:r>
    </w:p>
    <w:p w:rsidR="00ED6A4C" w:rsidRPr="00EF049C" w:rsidRDefault="00ED6A4C" w:rsidP="00ED6A4C">
      <w:pPr>
        <w:spacing w:after="240"/>
        <w:ind w:firstLine="720"/>
        <w:jc w:val="both"/>
        <w:rPr>
          <w:rFonts w:cs="Arial"/>
          <w:sz w:val="32"/>
          <w:szCs w:val="32"/>
        </w:rPr>
      </w:pPr>
    </w:p>
    <w:p w:rsidR="00ED6A4C" w:rsidRDefault="00ED6A4C" w:rsidP="00ED6A4C">
      <w:pPr>
        <w:pStyle w:val="NoSpacing"/>
        <w:rPr>
          <w:b/>
          <w:color w:val="694F08" w:themeColor="background2" w:themeShade="40"/>
          <w:sz w:val="32"/>
          <w:szCs w:val="32"/>
        </w:rPr>
      </w:pPr>
    </w:p>
    <w:p w:rsidR="00ED6A4C" w:rsidRPr="00EF049C" w:rsidRDefault="001227C1" w:rsidP="00ED6A4C">
      <w:pPr>
        <w:pStyle w:val="NoSpacing"/>
        <w:rPr>
          <w:b/>
          <w:color w:val="694F08" w:themeColor="background2" w:themeShade="40"/>
          <w:sz w:val="32"/>
          <w:szCs w:val="32"/>
        </w:rPr>
      </w:pPr>
      <w:r>
        <w:rPr>
          <w:b/>
          <w:color w:val="694F08" w:themeColor="background2" w:themeShade="40"/>
          <w:sz w:val="32"/>
          <w:szCs w:val="32"/>
        </w:rPr>
        <w:t>E</w:t>
      </w:r>
      <w:r w:rsidR="00ED6A4C" w:rsidRPr="00EF049C">
        <w:rPr>
          <w:b/>
          <w:color w:val="694F08" w:themeColor="background2" w:themeShade="40"/>
          <w:sz w:val="32"/>
          <w:szCs w:val="32"/>
        </w:rPr>
        <w:t>stimate for</w:t>
      </w:r>
      <w:r w:rsidR="00ED6A4C">
        <w:rPr>
          <w:b/>
          <w:color w:val="694F08" w:themeColor="background2" w:themeShade="40"/>
          <w:sz w:val="32"/>
          <w:szCs w:val="32"/>
        </w:rPr>
        <w:t xml:space="preserve"> Period -</w:t>
      </w:r>
      <w:r w:rsidR="00321D5F">
        <w:rPr>
          <w:b/>
          <w:color w:val="694F08" w:themeColor="background2" w:themeShade="40"/>
          <w:sz w:val="32"/>
          <w:szCs w:val="32"/>
        </w:rPr>
        <w:t>1:</w:t>
      </w:r>
    </w:p>
    <w:p w:rsidR="00EC5968" w:rsidRDefault="00EC5968" w:rsidP="00EC5968">
      <w:pPr>
        <w:spacing w:after="240"/>
        <w:jc w:val="both"/>
        <w:rPr>
          <w:rFonts w:cs="Arial"/>
          <w:sz w:val="32"/>
          <w:szCs w:val="32"/>
        </w:rPr>
      </w:pPr>
    </w:p>
    <w:p w:rsidR="00EC5968" w:rsidRDefault="00ED6A4C" w:rsidP="00EC5968">
      <w:pPr>
        <w:spacing w:after="240"/>
        <w:jc w:val="both"/>
        <w:rPr>
          <w:rFonts w:cs="Arial"/>
          <w:sz w:val="32"/>
          <w:szCs w:val="32"/>
        </w:rPr>
      </w:pPr>
      <w:r w:rsidRPr="000A5F83">
        <w:rPr>
          <w:noProof/>
          <w:lang w:val="en-GB" w:eastAsia="en-GB"/>
        </w:rPr>
        <w:drawing>
          <wp:inline distT="0" distB="0" distL="0" distR="0" wp14:anchorId="17B3FB34" wp14:editId="6EB8B42F">
            <wp:extent cx="6390640" cy="8477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3865" cy="8481528"/>
                    </a:xfrm>
                    <a:prstGeom prst="rect">
                      <a:avLst/>
                    </a:prstGeom>
                    <a:noFill/>
                    <a:ln>
                      <a:noFill/>
                    </a:ln>
                  </pic:spPr>
                </pic:pic>
              </a:graphicData>
            </a:graphic>
          </wp:inline>
        </w:drawing>
      </w:r>
    </w:p>
    <w:p w:rsidR="009C51F7" w:rsidRDefault="009C51F7" w:rsidP="00EC5968">
      <w:pPr>
        <w:spacing w:after="240"/>
        <w:jc w:val="both"/>
        <w:rPr>
          <w:rFonts w:cs="Arial"/>
          <w:sz w:val="32"/>
          <w:szCs w:val="32"/>
        </w:rPr>
        <w:sectPr w:rsidR="009C51F7" w:rsidSect="002C2C8B">
          <w:footerReference w:type="default" r:id="rId19"/>
          <w:pgSz w:w="11906" w:h="16838"/>
          <w:pgMar w:top="567" w:right="707" w:bottom="709" w:left="1134" w:header="708" w:footer="708" w:gutter="0"/>
          <w:pgBorders w:offsetFrom="page">
            <w:top w:val="single" w:sz="12" w:space="24" w:color="C00000"/>
            <w:left w:val="single" w:sz="12" w:space="24" w:color="C00000"/>
            <w:bottom w:val="single" w:sz="12" w:space="24" w:color="C00000"/>
            <w:right w:val="single" w:sz="12" w:space="24" w:color="C00000"/>
          </w:pgBorders>
          <w:cols w:space="708"/>
          <w:docGrid w:linePitch="360"/>
        </w:sectPr>
      </w:pPr>
    </w:p>
    <w:p w:rsidR="00EC5968" w:rsidRPr="00FB10F1" w:rsidRDefault="005A0FD2" w:rsidP="00493EF8">
      <w:pPr>
        <w:shd w:val="clear" w:color="auto" w:fill="FFFFFF" w:themeFill="background1"/>
        <w:spacing w:after="240"/>
        <w:jc w:val="center"/>
        <w:rPr>
          <w:rFonts w:cs="Arial"/>
          <w:color w:val="C77C0E" w:themeColor="accent1" w:themeShade="BF"/>
          <w:sz w:val="32"/>
          <w:szCs w:val="32"/>
        </w:rPr>
      </w:pPr>
      <w:r w:rsidRPr="00FB10F1">
        <w:rPr>
          <w:rFonts w:cs="Arial"/>
          <w:color w:val="C77C0E" w:themeColor="accent1" w:themeShade="BF"/>
          <w:sz w:val="32"/>
          <w:szCs w:val="32"/>
        </w:rPr>
        <w:lastRenderedPageBreak/>
        <w:t xml:space="preserve">TICK OUT THE ACTIVITIES AS PER REQUIREMENT OF </w:t>
      </w:r>
      <w:r w:rsidR="00321D5F" w:rsidRPr="00FB10F1">
        <w:rPr>
          <w:rFonts w:cs="Arial"/>
          <w:color w:val="C77C0E" w:themeColor="accent1" w:themeShade="BF"/>
          <w:sz w:val="32"/>
          <w:szCs w:val="32"/>
        </w:rPr>
        <w:t>SITE, RAINFALL</w:t>
      </w:r>
    </w:p>
    <w:p w:rsidR="00EC5968" w:rsidRPr="00EC5968" w:rsidRDefault="00CF4563" w:rsidP="00EC5968">
      <w:pPr>
        <w:spacing w:after="240"/>
        <w:jc w:val="both"/>
        <w:rPr>
          <w:rFonts w:cs="Arial"/>
          <w:sz w:val="32"/>
          <w:szCs w:val="32"/>
        </w:rPr>
      </w:pPr>
      <w:r w:rsidRPr="00CF4563">
        <w:rPr>
          <w:noProof/>
          <w:lang w:val="en-GB" w:eastAsia="en-GB"/>
        </w:rPr>
        <w:drawing>
          <wp:inline distT="0" distB="0" distL="0" distR="0">
            <wp:extent cx="9718739" cy="5695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755073" cy="5717245"/>
                    </a:xfrm>
                    <a:prstGeom prst="rect">
                      <a:avLst/>
                    </a:prstGeom>
                    <a:noFill/>
                    <a:ln>
                      <a:noFill/>
                    </a:ln>
                  </pic:spPr>
                </pic:pic>
              </a:graphicData>
            </a:graphic>
          </wp:inline>
        </w:drawing>
      </w:r>
    </w:p>
    <w:p w:rsidR="005A0FD2" w:rsidRDefault="005A0FD2" w:rsidP="00EF049C">
      <w:pPr>
        <w:spacing w:after="240"/>
        <w:ind w:firstLine="720"/>
        <w:jc w:val="both"/>
        <w:rPr>
          <w:rFonts w:cs="Arial"/>
          <w:sz w:val="32"/>
          <w:szCs w:val="32"/>
        </w:rPr>
        <w:sectPr w:rsidR="005A0FD2" w:rsidSect="005A0FD2">
          <w:pgSz w:w="16838" w:h="11906" w:orient="landscape"/>
          <w:pgMar w:top="709" w:right="709" w:bottom="1134" w:left="567" w:header="708" w:footer="708" w:gutter="0"/>
          <w:pgBorders w:offsetFrom="page">
            <w:top w:val="single" w:sz="12" w:space="24" w:color="C00000"/>
            <w:left w:val="single" w:sz="12" w:space="24" w:color="C00000"/>
            <w:bottom w:val="single" w:sz="12" w:space="24" w:color="C00000"/>
            <w:right w:val="single" w:sz="12" w:space="24" w:color="C00000"/>
          </w:pgBorders>
          <w:cols w:space="708"/>
          <w:docGrid w:linePitch="360"/>
        </w:sectPr>
      </w:pPr>
    </w:p>
    <w:p w:rsidR="00EF049C" w:rsidRDefault="005A0FD2" w:rsidP="002F16F6">
      <w:pPr>
        <w:spacing w:after="240"/>
        <w:ind w:firstLine="720"/>
        <w:jc w:val="both"/>
        <w:rPr>
          <w:rFonts w:cs="Arial"/>
          <w:sz w:val="32"/>
          <w:szCs w:val="32"/>
        </w:rPr>
      </w:pPr>
      <w:r>
        <w:rPr>
          <w:rFonts w:cs="Arial"/>
          <w:sz w:val="32"/>
          <w:szCs w:val="32"/>
        </w:rPr>
        <w:lastRenderedPageBreak/>
        <w:t xml:space="preserve">The estimate for period 2 may be prepared </w:t>
      </w:r>
      <w:r w:rsidR="007F3C91">
        <w:rPr>
          <w:rFonts w:cs="Arial"/>
          <w:sz w:val="32"/>
          <w:szCs w:val="32"/>
        </w:rPr>
        <w:t xml:space="preserve">after taking items from inventory data sheet and the quantities of  pavement items may be assumed or 50% of those taken in period -1 The estimate may be sent </w:t>
      </w:r>
      <w:r w:rsidR="00EF049C" w:rsidRPr="00EF049C">
        <w:rPr>
          <w:rFonts w:cs="Arial"/>
          <w:sz w:val="32"/>
          <w:szCs w:val="32"/>
        </w:rPr>
        <w:t xml:space="preserve"> competent authority</w:t>
      </w:r>
      <w:r w:rsidR="007F3C91">
        <w:rPr>
          <w:rFonts w:cs="Arial"/>
          <w:sz w:val="32"/>
          <w:szCs w:val="32"/>
        </w:rPr>
        <w:t xml:space="preserve"> for approval </w:t>
      </w:r>
      <w:r w:rsidR="00EF049C" w:rsidRPr="00EF049C">
        <w:rPr>
          <w:rFonts w:cs="Arial"/>
          <w:sz w:val="32"/>
          <w:szCs w:val="32"/>
        </w:rPr>
        <w:t xml:space="preserve"> as per directive of State Governments.</w:t>
      </w:r>
    </w:p>
    <w:p w:rsidR="00CD32F3" w:rsidRDefault="00CD32F3" w:rsidP="00A61138">
      <w:pPr>
        <w:pStyle w:val="NoSpacing"/>
        <w:jc w:val="center"/>
        <w:rPr>
          <w:b/>
          <w:color w:val="694F08" w:themeColor="background2" w:themeShade="40"/>
          <w:sz w:val="32"/>
          <w:szCs w:val="32"/>
        </w:rPr>
      </w:pPr>
      <w:r>
        <w:rPr>
          <w:b/>
          <w:color w:val="694F08" w:themeColor="background2" w:themeShade="40"/>
          <w:sz w:val="32"/>
          <w:szCs w:val="32"/>
        </w:rPr>
        <w:t>SUGGESTED ROUTINE MAINTENANCE ITEMS FOR PBMC CONTRACT</w:t>
      </w:r>
    </w:p>
    <w:p w:rsidR="00CD32F3" w:rsidRDefault="00CD32F3" w:rsidP="00CD32F3">
      <w:pPr>
        <w:pStyle w:val="NoSpacing"/>
        <w:rPr>
          <w:b/>
          <w:color w:val="694F08" w:themeColor="background2" w:themeShade="40"/>
          <w:sz w:val="32"/>
          <w:szCs w:val="32"/>
        </w:rPr>
      </w:pPr>
    </w:p>
    <w:tbl>
      <w:tblPr>
        <w:tblW w:w="14317" w:type="dxa"/>
        <w:tblInd w:w="250" w:type="dxa"/>
        <w:tblLook w:val="04A0" w:firstRow="1" w:lastRow="0" w:firstColumn="1" w:lastColumn="0" w:noHBand="0" w:noVBand="1"/>
      </w:tblPr>
      <w:tblGrid>
        <w:gridCol w:w="672"/>
        <w:gridCol w:w="6257"/>
        <w:gridCol w:w="1134"/>
        <w:gridCol w:w="1270"/>
        <w:gridCol w:w="1299"/>
        <w:gridCol w:w="1182"/>
        <w:gridCol w:w="985"/>
        <w:gridCol w:w="1518"/>
      </w:tblGrid>
      <w:tr w:rsidR="005A0FD2" w:rsidRPr="00FA0D61" w:rsidTr="00F72C40">
        <w:trPr>
          <w:trHeight w:val="315"/>
        </w:trPr>
        <w:tc>
          <w:tcPr>
            <w:tcW w:w="14317" w:type="dxa"/>
            <w:gridSpan w:val="8"/>
            <w:tcBorders>
              <w:top w:val="nil"/>
              <w:left w:val="nil"/>
              <w:bottom w:val="nil"/>
              <w:right w:val="nil"/>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4"/>
                <w:szCs w:val="24"/>
                <w:lang w:eastAsia="en-GB"/>
              </w:rPr>
            </w:pPr>
            <w:r w:rsidRPr="00FA0D61">
              <w:rPr>
                <w:rFonts w:ascii="Times New Roman" w:eastAsia="Times New Roman" w:hAnsi="Times New Roman" w:cs="Times New Roman"/>
                <w:b/>
                <w:bCs/>
                <w:sz w:val="24"/>
                <w:szCs w:val="24"/>
                <w:lang w:eastAsia="en-GB"/>
              </w:rPr>
              <w:t xml:space="preserve">Abstract of cost </w:t>
            </w:r>
          </w:p>
        </w:tc>
      </w:tr>
      <w:tr w:rsidR="005A0FD2" w:rsidRPr="00FA0D61" w:rsidTr="00F72C40">
        <w:trPr>
          <w:trHeight w:val="315"/>
        </w:trPr>
        <w:tc>
          <w:tcPr>
            <w:tcW w:w="14317" w:type="dxa"/>
            <w:gridSpan w:val="8"/>
            <w:tcBorders>
              <w:top w:val="nil"/>
              <w:left w:val="nil"/>
              <w:bottom w:val="nil"/>
              <w:right w:val="nil"/>
            </w:tcBorders>
            <w:shd w:val="clear" w:color="auto" w:fill="auto"/>
            <w:noWrap/>
          </w:tcPr>
          <w:p w:rsidR="005A0FD2" w:rsidRPr="00FA0D61" w:rsidRDefault="005A0FD2" w:rsidP="00F72C40">
            <w:pPr>
              <w:spacing w:after="0" w:line="240" w:lineRule="auto"/>
              <w:jc w:val="center"/>
              <w:rPr>
                <w:rFonts w:ascii="Times New Roman" w:eastAsia="Times New Roman" w:hAnsi="Times New Roman" w:cs="Times New Roman"/>
                <w:b/>
                <w:bCs/>
                <w:sz w:val="24"/>
                <w:szCs w:val="24"/>
                <w:lang w:eastAsia="en-GB"/>
              </w:rPr>
            </w:pPr>
          </w:p>
        </w:tc>
      </w:tr>
      <w:tr w:rsidR="005A0FD2" w:rsidRPr="00FA0D61" w:rsidTr="00F72C40">
        <w:trPr>
          <w:trHeight w:val="390"/>
        </w:trPr>
        <w:tc>
          <w:tcPr>
            <w:tcW w:w="14317" w:type="dxa"/>
            <w:gridSpan w:val="8"/>
            <w:tcBorders>
              <w:top w:val="nil"/>
              <w:left w:val="nil"/>
              <w:bottom w:val="nil"/>
              <w:right w:val="nil"/>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 xml:space="preserve">Name of work:- Routine Maintenance of </w:t>
            </w:r>
            <w:proofErr w:type="spellStart"/>
            <w:r w:rsidRPr="00FA0D61">
              <w:rPr>
                <w:rFonts w:ascii="Times New Roman" w:eastAsia="Times New Roman" w:hAnsi="Times New Roman" w:cs="Times New Roman"/>
                <w:b/>
                <w:bCs/>
                <w:sz w:val="20"/>
                <w:szCs w:val="20"/>
                <w:lang w:eastAsia="en-GB"/>
              </w:rPr>
              <w:t>Nan</w:t>
            </w:r>
            <w:r w:rsidR="00321D5F">
              <w:rPr>
                <w:rFonts w:ascii="Times New Roman" w:eastAsia="Times New Roman" w:hAnsi="Times New Roman" w:cs="Times New Roman"/>
                <w:b/>
                <w:bCs/>
                <w:sz w:val="20"/>
                <w:szCs w:val="20"/>
                <w:lang w:eastAsia="en-GB"/>
              </w:rPr>
              <w:t>d</w:t>
            </w:r>
            <w:bookmarkStart w:id="0" w:name="_GoBack"/>
            <w:bookmarkEnd w:id="0"/>
            <w:r w:rsidRPr="00FA0D61">
              <w:rPr>
                <w:rFonts w:ascii="Times New Roman" w:eastAsia="Times New Roman" w:hAnsi="Times New Roman" w:cs="Times New Roman"/>
                <w:b/>
                <w:bCs/>
                <w:sz w:val="20"/>
                <w:szCs w:val="20"/>
                <w:lang w:eastAsia="en-GB"/>
              </w:rPr>
              <w:t>pur</w:t>
            </w:r>
            <w:proofErr w:type="spellEnd"/>
            <w:r w:rsidRPr="00FA0D61">
              <w:rPr>
                <w:rFonts w:ascii="Times New Roman" w:eastAsia="Times New Roman" w:hAnsi="Times New Roman" w:cs="Times New Roman"/>
                <w:b/>
                <w:bCs/>
                <w:sz w:val="20"/>
                <w:szCs w:val="20"/>
                <w:lang w:eastAsia="en-GB"/>
              </w:rPr>
              <w:t xml:space="preserve"> </w:t>
            </w:r>
            <w:proofErr w:type="spellStart"/>
            <w:r w:rsidRPr="00FA0D61">
              <w:rPr>
                <w:rFonts w:ascii="Times New Roman" w:eastAsia="Times New Roman" w:hAnsi="Times New Roman" w:cs="Times New Roman"/>
                <w:b/>
                <w:bCs/>
                <w:sz w:val="20"/>
                <w:szCs w:val="20"/>
                <w:lang w:eastAsia="en-GB"/>
              </w:rPr>
              <w:t>Mairi</w:t>
            </w:r>
            <w:proofErr w:type="spellEnd"/>
            <w:r w:rsidRPr="00FA0D61">
              <w:rPr>
                <w:rFonts w:ascii="Times New Roman" w:eastAsia="Times New Roman" w:hAnsi="Times New Roman" w:cs="Times New Roman"/>
                <w:b/>
                <w:bCs/>
                <w:sz w:val="20"/>
                <w:szCs w:val="20"/>
                <w:lang w:eastAsia="en-GB"/>
              </w:rPr>
              <w:t xml:space="preserve"> Road km 0/0 to 23/675  (Period-2) </w:t>
            </w:r>
          </w:p>
        </w:tc>
      </w:tr>
      <w:tr w:rsidR="005A0FD2" w:rsidRPr="00FA0D61" w:rsidTr="00F72C40">
        <w:trPr>
          <w:trHeight w:val="510"/>
        </w:trPr>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0FD2" w:rsidRPr="00FA0D61" w:rsidRDefault="005A0FD2" w:rsidP="00F72C40">
            <w:pPr>
              <w:spacing w:after="0" w:line="240" w:lineRule="auto"/>
              <w:rPr>
                <w:rFonts w:ascii="Times New Roman" w:eastAsia="Times New Roman" w:hAnsi="Times New Roman" w:cs="Times New Roman"/>
                <w:b/>
                <w:bCs/>
                <w:sz w:val="20"/>
                <w:szCs w:val="20"/>
                <w:lang w:eastAsia="en-GB"/>
              </w:rPr>
            </w:pPr>
            <w:proofErr w:type="spellStart"/>
            <w:r w:rsidRPr="00FA0D61">
              <w:rPr>
                <w:rFonts w:ascii="Times New Roman" w:eastAsia="Times New Roman" w:hAnsi="Times New Roman" w:cs="Times New Roman"/>
                <w:b/>
                <w:bCs/>
                <w:sz w:val="20"/>
                <w:szCs w:val="20"/>
                <w:lang w:eastAsia="en-GB"/>
              </w:rPr>
              <w:t>S.No</w:t>
            </w:r>
            <w:proofErr w:type="spellEnd"/>
            <w:r w:rsidRPr="00FA0D61">
              <w:rPr>
                <w:rFonts w:ascii="Times New Roman" w:eastAsia="Times New Roman" w:hAnsi="Times New Roman" w:cs="Times New Roman"/>
                <w:b/>
                <w:bCs/>
                <w:sz w:val="20"/>
                <w:szCs w:val="20"/>
                <w:lang w:eastAsia="en-GB"/>
              </w:rPr>
              <w:t>.</w:t>
            </w:r>
          </w:p>
        </w:tc>
        <w:tc>
          <w:tcPr>
            <w:tcW w:w="6257" w:type="dxa"/>
            <w:tcBorders>
              <w:top w:val="single" w:sz="4" w:space="0" w:color="auto"/>
              <w:left w:val="nil"/>
              <w:bottom w:val="single" w:sz="4" w:space="0" w:color="auto"/>
              <w:right w:val="single" w:sz="4" w:space="0" w:color="auto"/>
            </w:tcBorders>
            <w:shd w:val="clear" w:color="auto" w:fill="auto"/>
            <w:noWrap/>
            <w:vAlign w:val="center"/>
            <w:hideMark/>
          </w:tcPr>
          <w:p w:rsidR="005A0FD2" w:rsidRPr="00FA0D61" w:rsidRDefault="00321D5F"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Description</w:t>
            </w:r>
            <w:r w:rsidR="005A0FD2" w:rsidRPr="00FA0D61">
              <w:rPr>
                <w:rFonts w:ascii="Times New Roman" w:eastAsia="Times New Roman" w:hAnsi="Times New Roman" w:cs="Times New Roman"/>
                <w:b/>
                <w:bCs/>
                <w:sz w:val="20"/>
                <w:szCs w:val="20"/>
                <w:lang w:eastAsia="en-GB"/>
              </w:rPr>
              <w:t xml:space="preserve"> of item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Qty.</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Unit</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Through Rate</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Amount</w:t>
            </w:r>
          </w:p>
        </w:tc>
        <w:tc>
          <w:tcPr>
            <w:tcW w:w="985"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Time/ Year</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Total Amount</w:t>
            </w:r>
          </w:p>
        </w:tc>
      </w:tr>
      <w:tr w:rsidR="005A0FD2" w:rsidRPr="00FA0D61" w:rsidTr="000829EB">
        <w:trPr>
          <w:trHeight w:val="855"/>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Repair to pot holes and removal of loose material, trimming of sides, cleaning of surface by providing tack coat, 20 mm thick pre-mix carpet and seal coat type B specification  Clause 1904.2 </w:t>
            </w:r>
            <w:proofErr w:type="spellStart"/>
            <w:r w:rsidRPr="00FA0D61">
              <w:rPr>
                <w:rFonts w:ascii="Times New Roman" w:eastAsia="Times New Roman" w:hAnsi="Times New Roman" w:cs="Times New Roman"/>
                <w:sz w:val="20"/>
                <w:szCs w:val="20"/>
                <w:lang w:eastAsia="en-GB"/>
              </w:rPr>
              <w:t>i/c</w:t>
            </w:r>
            <w:proofErr w:type="spellEnd"/>
            <w:r w:rsidRPr="00FA0D61">
              <w:rPr>
                <w:rFonts w:ascii="Times New Roman" w:eastAsia="Times New Roman" w:hAnsi="Times New Roman" w:cs="Times New Roman"/>
                <w:sz w:val="20"/>
                <w:szCs w:val="20"/>
                <w:lang w:eastAsia="en-GB"/>
              </w:rPr>
              <w:t xml:space="preserve"> carriage of material within all leads and lifts</w:t>
            </w:r>
          </w:p>
        </w:tc>
        <w:tc>
          <w:tcPr>
            <w:tcW w:w="1134" w:type="dxa"/>
            <w:tcBorders>
              <w:top w:val="nil"/>
              <w:left w:val="nil"/>
              <w:bottom w:val="single" w:sz="4" w:space="0" w:color="auto"/>
              <w:right w:val="single" w:sz="4" w:space="0" w:color="auto"/>
            </w:tcBorders>
            <w:shd w:val="clear" w:color="auto" w:fill="auto"/>
            <w:noWrap/>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50% of taken in Period -1 </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000000" w:fill="FFFF00"/>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265.00</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299450</w:t>
            </w:r>
          </w:p>
        </w:tc>
        <w:tc>
          <w:tcPr>
            <w:tcW w:w="985" w:type="dxa"/>
            <w:tcBorders>
              <w:top w:val="nil"/>
              <w:left w:val="nil"/>
              <w:bottom w:val="single" w:sz="4" w:space="0" w:color="auto"/>
              <w:right w:val="single" w:sz="4" w:space="0" w:color="auto"/>
            </w:tcBorders>
            <w:shd w:val="clear" w:color="auto" w:fill="auto"/>
            <w:hideMark/>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000000" w:fill="FFFF00"/>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449175</w:t>
            </w:r>
          </w:p>
        </w:tc>
      </w:tr>
      <w:tr w:rsidR="005A0FD2" w:rsidRPr="00FA0D61" w:rsidTr="000829EB">
        <w:trPr>
          <w:trHeight w:val="1054"/>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2</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Crack sealing repair by widening and thoroughly cleaning crack with compressed air and filling using low viscosity bitumen emulsion and applying crusher dust in case crack are wider </w:t>
            </w:r>
            <w:proofErr w:type="spellStart"/>
            <w:r w:rsidRPr="00FA0D61">
              <w:rPr>
                <w:rFonts w:ascii="Times New Roman" w:eastAsia="Times New Roman" w:hAnsi="Times New Roman" w:cs="Times New Roman"/>
                <w:sz w:val="20"/>
                <w:szCs w:val="20"/>
                <w:lang w:eastAsia="en-GB"/>
              </w:rPr>
              <w:t>then</w:t>
            </w:r>
            <w:proofErr w:type="spellEnd"/>
            <w:r w:rsidRPr="00FA0D61">
              <w:rPr>
                <w:rFonts w:ascii="Times New Roman" w:eastAsia="Times New Roman" w:hAnsi="Times New Roman" w:cs="Times New Roman"/>
                <w:sz w:val="20"/>
                <w:szCs w:val="20"/>
                <w:lang w:eastAsia="en-GB"/>
              </w:rPr>
              <w:t xml:space="preserve"> 5 mm as per MORD technical specification 501.2.3.2</w:t>
            </w:r>
          </w:p>
        </w:tc>
        <w:tc>
          <w:tcPr>
            <w:tcW w:w="1134" w:type="dxa"/>
            <w:tcBorders>
              <w:top w:val="nil"/>
              <w:left w:val="nil"/>
              <w:bottom w:val="single" w:sz="4" w:space="0" w:color="auto"/>
              <w:right w:val="single" w:sz="4" w:space="0" w:color="auto"/>
            </w:tcBorders>
            <w:shd w:val="clear" w:color="auto" w:fill="auto"/>
            <w:noWrap/>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50% of taken in Period -1</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43.50</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49155</w:t>
            </w:r>
          </w:p>
        </w:tc>
        <w:tc>
          <w:tcPr>
            <w:tcW w:w="985" w:type="dxa"/>
            <w:tcBorders>
              <w:top w:val="nil"/>
              <w:left w:val="nil"/>
              <w:bottom w:val="single" w:sz="4" w:space="0" w:color="auto"/>
              <w:right w:val="single" w:sz="4" w:space="0" w:color="auto"/>
            </w:tcBorders>
            <w:shd w:val="clear" w:color="auto" w:fill="auto"/>
            <w:hideMark/>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73733</w:t>
            </w:r>
          </w:p>
        </w:tc>
      </w:tr>
      <w:tr w:rsidR="005A0FD2" w:rsidRPr="00FA0D61" w:rsidTr="000829EB">
        <w:trPr>
          <w:trHeight w:val="825"/>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3</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Repair to Edge Break and removal of loose materials trimming of sides cleaning of surface by providing tack coat with bitumen emulsion 20 mm thick Premix Carpet using bitumen VG-10 and seal coat Type-B with Bitumen VG-10 as per Technical Specification</w:t>
            </w:r>
          </w:p>
        </w:tc>
        <w:tc>
          <w:tcPr>
            <w:tcW w:w="1134" w:type="dxa"/>
            <w:tcBorders>
              <w:top w:val="nil"/>
              <w:left w:val="nil"/>
              <w:bottom w:val="single" w:sz="4" w:space="0" w:color="auto"/>
              <w:right w:val="single" w:sz="4" w:space="0" w:color="auto"/>
            </w:tcBorders>
            <w:shd w:val="clear" w:color="auto" w:fill="auto"/>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50% of taken in Period -1</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416.00 </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245440</w:t>
            </w:r>
          </w:p>
        </w:tc>
        <w:tc>
          <w:tcPr>
            <w:tcW w:w="985" w:type="dxa"/>
            <w:tcBorders>
              <w:top w:val="nil"/>
              <w:left w:val="nil"/>
              <w:bottom w:val="single" w:sz="4" w:space="0" w:color="auto"/>
              <w:right w:val="single" w:sz="4" w:space="0" w:color="auto"/>
            </w:tcBorders>
            <w:shd w:val="clear" w:color="auto" w:fill="auto"/>
            <w:hideMark/>
          </w:tcPr>
          <w:p w:rsidR="005A0FD2" w:rsidRPr="00FA0D61" w:rsidRDefault="000829EB" w:rsidP="00F72C40">
            <w:pPr>
              <w:spacing w:after="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368160</w:t>
            </w:r>
          </w:p>
        </w:tc>
      </w:tr>
      <w:tr w:rsidR="005A0FD2" w:rsidRPr="00FA0D61" w:rsidTr="00F72C40">
        <w:trPr>
          <w:trHeight w:val="1335"/>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4</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Clearing and grubbing road land including uprooting wild vegetation, grass, bushes, shrubs, saplings and trees of girth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300 mm, removal of stumps of such trees cut </w:t>
            </w:r>
            <w:proofErr w:type="gramStart"/>
            <w:r w:rsidRPr="00FA0D61">
              <w:rPr>
                <w:rFonts w:ascii="Times New Roman" w:eastAsia="Times New Roman" w:hAnsi="Times New Roman" w:cs="Times New Roman"/>
                <w:sz w:val="20"/>
                <w:szCs w:val="20"/>
                <w:lang w:eastAsia="en-GB"/>
              </w:rPr>
              <w:t>earlier  and</w:t>
            </w:r>
            <w:proofErr w:type="gramEnd"/>
            <w:r w:rsidRPr="00FA0D61">
              <w:rPr>
                <w:rFonts w:ascii="Times New Roman" w:eastAsia="Times New Roman" w:hAnsi="Times New Roman" w:cs="Times New Roman"/>
                <w:sz w:val="20"/>
                <w:szCs w:val="20"/>
                <w:lang w:eastAsia="en-GB"/>
              </w:rPr>
              <w:t xml:space="preserve"> disposal of unserviceable materials and stacking of serviceable material to be used or auctioned,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a lead of 1000 m including removal and disposal of top organic soil not exceeding 150 mm in thickness as per Technical Specification Clause 201.</w:t>
            </w:r>
          </w:p>
        </w:tc>
        <w:tc>
          <w:tcPr>
            <w:tcW w:w="1134"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48000</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5.70</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273600</w:t>
            </w:r>
          </w:p>
        </w:tc>
        <w:tc>
          <w:tcPr>
            <w:tcW w:w="985"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547200</w:t>
            </w:r>
          </w:p>
        </w:tc>
      </w:tr>
      <w:tr w:rsidR="005A0FD2" w:rsidRPr="00FA0D61" w:rsidTr="00F72C40">
        <w:trPr>
          <w:trHeight w:val="750"/>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5</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The maintenance of drains include erosion, repair, clearing, cleaning, reshaping, re</w:t>
            </w:r>
            <w:r>
              <w:rPr>
                <w:rFonts w:ascii="Times New Roman" w:eastAsia="Times New Roman" w:hAnsi="Times New Roman" w:cs="Times New Roman"/>
                <w:sz w:val="20"/>
                <w:szCs w:val="20"/>
                <w:lang w:eastAsia="en-GB"/>
              </w:rPr>
              <w:t xml:space="preserve"> </w:t>
            </w:r>
            <w:r w:rsidRPr="00FA0D61">
              <w:rPr>
                <w:rFonts w:ascii="Times New Roman" w:eastAsia="Times New Roman" w:hAnsi="Times New Roman" w:cs="Times New Roman"/>
                <w:sz w:val="20"/>
                <w:szCs w:val="20"/>
                <w:lang w:eastAsia="en-GB"/>
              </w:rPr>
              <w:t>grading, deepening of side drains as well as catch water drains as per technical specification Clause 1907.</w:t>
            </w:r>
          </w:p>
        </w:tc>
        <w:tc>
          <w:tcPr>
            <w:tcW w:w="1134"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8517</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Per </w:t>
            </w:r>
            <w:proofErr w:type="spellStart"/>
            <w:r w:rsidRPr="00FA0D61">
              <w:rPr>
                <w:rFonts w:ascii="Times New Roman" w:eastAsia="Times New Roman" w:hAnsi="Times New Roman" w:cs="Times New Roman"/>
                <w:sz w:val="20"/>
                <w:szCs w:val="20"/>
                <w:lang w:eastAsia="en-GB"/>
              </w:rPr>
              <w:t>Rmtrs</w:t>
            </w:r>
            <w:proofErr w:type="spellEnd"/>
            <w:r w:rsidRPr="00FA0D61">
              <w:rPr>
                <w:rFonts w:ascii="Times New Roman" w:eastAsia="Times New Roman" w:hAnsi="Times New Roman" w:cs="Times New Roman"/>
                <w:sz w:val="20"/>
                <w:szCs w:val="20"/>
                <w:lang w:eastAsia="en-GB"/>
              </w:rPr>
              <w:t>.</w:t>
            </w:r>
          </w:p>
        </w:tc>
        <w:tc>
          <w:tcPr>
            <w:tcW w:w="1299"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3.00</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25551</w:t>
            </w:r>
          </w:p>
        </w:tc>
        <w:tc>
          <w:tcPr>
            <w:tcW w:w="985"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25551</w:t>
            </w:r>
          </w:p>
        </w:tc>
      </w:tr>
      <w:tr w:rsidR="005A0FD2" w:rsidRPr="00FA0D61" w:rsidTr="00F72C40">
        <w:trPr>
          <w:trHeight w:val="630"/>
        </w:trPr>
        <w:tc>
          <w:tcPr>
            <w:tcW w:w="672" w:type="dxa"/>
            <w:tcBorders>
              <w:top w:val="nil"/>
              <w:left w:val="single" w:sz="4" w:space="0" w:color="auto"/>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6</w:t>
            </w:r>
          </w:p>
        </w:tc>
        <w:tc>
          <w:tcPr>
            <w:tcW w:w="6257" w:type="dxa"/>
            <w:tcBorders>
              <w:top w:val="single" w:sz="4" w:space="0" w:color="auto"/>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Stripping excess soil from the shoulder surface to achieve the approved level and compacting with plate compactor at OMC as per drawings and Technical Specification Clause 1903</w:t>
            </w:r>
          </w:p>
        </w:tc>
        <w:tc>
          <w:tcPr>
            <w:tcW w:w="1134"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9671</w:t>
            </w:r>
          </w:p>
        </w:tc>
        <w:tc>
          <w:tcPr>
            <w:tcW w:w="1270"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 </w:t>
            </w:r>
            <w:proofErr w:type="spellStart"/>
            <w:r w:rsidRPr="00FA0D61">
              <w:rPr>
                <w:rFonts w:ascii="Times New Roman" w:eastAsia="Times New Roman" w:hAnsi="Times New Roman" w:cs="Times New Roman"/>
                <w:sz w:val="20"/>
                <w:szCs w:val="20"/>
                <w:lang w:eastAsia="en-GB"/>
              </w:rPr>
              <w:t>sqmt</w:t>
            </w:r>
            <w:proofErr w:type="spellEnd"/>
          </w:p>
        </w:tc>
        <w:tc>
          <w:tcPr>
            <w:tcW w:w="1299"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13.00</w:t>
            </w:r>
          </w:p>
        </w:tc>
        <w:tc>
          <w:tcPr>
            <w:tcW w:w="1182" w:type="dxa"/>
            <w:tcBorders>
              <w:top w:val="nil"/>
              <w:left w:val="nil"/>
              <w:bottom w:val="single" w:sz="4" w:space="0" w:color="auto"/>
              <w:right w:val="single" w:sz="4" w:space="0" w:color="auto"/>
            </w:tcBorders>
            <w:shd w:val="clear" w:color="auto" w:fill="auto"/>
            <w:noWrap/>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125723</w:t>
            </w:r>
          </w:p>
        </w:tc>
        <w:tc>
          <w:tcPr>
            <w:tcW w:w="985" w:type="dxa"/>
            <w:tcBorders>
              <w:top w:val="nil"/>
              <w:left w:val="nil"/>
              <w:bottom w:val="single" w:sz="4" w:space="0" w:color="auto"/>
              <w:right w:val="single" w:sz="4" w:space="0" w:color="auto"/>
            </w:tcBorders>
            <w:shd w:val="clear" w:color="auto" w:fill="auto"/>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000000" w:fill="FFFF00"/>
            <w:hideMark/>
          </w:tcPr>
          <w:p w:rsidR="005A0FD2" w:rsidRPr="00FA0D61" w:rsidRDefault="005A0FD2" w:rsidP="00F72C40">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251446</w:t>
            </w:r>
          </w:p>
        </w:tc>
      </w:tr>
      <w:tr w:rsidR="007472F8" w:rsidRPr="00FA0D61" w:rsidTr="003E7FA2">
        <w:trPr>
          <w:trHeight w:val="630"/>
        </w:trPr>
        <w:tc>
          <w:tcPr>
            <w:tcW w:w="672" w:type="dxa"/>
            <w:tcBorders>
              <w:top w:val="nil"/>
              <w:left w:val="single" w:sz="4" w:space="0" w:color="auto"/>
              <w:bottom w:val="single" w:sz="4" w:space="0" w:color="auto"/>
              <w:right w:val="single" w:sz="4" w:space="0" w:color="auto"/>
            </w:tcBorders>
            <w:shd w:val="clear" w:color="auto" w:fill="auto"/>
            <w:noWrap/>
            <w:vAlign w:val="center"/>
          </w:tcPr>
          <w:p w:rsidR="007472F8" w:rsidRPr="00FA0D61" w:rsidRDefault="007472F8" w:rsidP="007472F8">
            <w:pPr>
              <w:spacing w:after="0" w:line="240" w:lineRule="auto"/>
              <w:rPr>
                <w:rFonts w:ascii="Times New Roman" w:eastAsia="Times New Roman" w:hAnsi="Times New Roman" w:cs="Times New Roman"/>
                <w:b/>
                <w:bCs/>
                <w:sz w:val="20"/>
                <w:szCs w:val="20"/>
                <w:lang w:eastAsia="en-GB"/>
              </w:rPr>
            </w:pPr>
            <w:proofErr w:type="spellStart"/>
            <w:r w:rsidRPr="00FA0D61">
              <w:rPr>
                <w:rFonts w:ascii="Times New Roman" w:eastAsia="Times New Roman" w:hAnsi="Times New Roman" w:cs="Times New Roman"/>
                <w:b/>
                <w:bCs/>
                <w:sz w:val="20"/>
                <w:szCs w:val="20"/>
                <w:lang w:eastAsia="en-GB"/>
              </w:rPr>
              <w:lastRenderedPageBreak/>
              <w:t>S.No</w:t>
            </w:r>
            <w:proofErr w:type="spellEnd"/>
            <w:r w:rsidRPr="00FA0D61">
              <w:rPr>
                <w:rFonts w:ascii="Times New Roman" w:eastAsia="Times New Roman" w:hAnsi="Times New Roman" w:cs="Times New Roman"/>
                <w:b/>
                <w:bCs/>
                <w:sz w:val="20"/>
                <w:szCs w:val="20"/>
                <w:lang w:eastAsia="en-GB"/>
              </w:rPr>
              <w:t>.</w:t>
            </w:r>
          </w:p>
        </w:tc>
        <w:tc>
          <w:tcPr>
            <w:tcW w:w="6257" w:type="dxa"/>
            <w:tcBorders>
              <w:top w:val="single" w:sz="4" w:space="0" w:color="auto"/>
              <w:left w:val="nil"/>
              <w:bottom w:val="single" w:sz="4" w:space="0" w:color="auto"/>
              <w:right w:val="single" w:sz="4" w:space="0" w:color="auto"/>
            </w:tcBorders>
            <w:shd w:val="clear" w:color="auto" w:fill="auto"/>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proofErr w:type="spellStart"/>
            <w:r w:rsidRPr="00FA0D61">
              <w:rPr>
                <w:rFonts w:ascii="Times New Roman" w:eastAsia="Times New Roman" w:hAnsi="Times New Roman" w:cs="Times New Roman"/>
                <w:b/>
                <w:bCs/>
                <w:sz w:val="20"/>
                <w:szCs w:val="20"/>
                <w:lang w:eastAsia="en-GB"/>
              </w:rPr>
              <w:t>Descrtiption</w:t>
            </w:r>
            <w:proofErr w:type="spellEnd"/>
            <w:r w:rsidRPr="00FA0D61">
              <w:rPr>
                <w:rFonts w:ascii="Times New Roman" w:eastAsia="Times New Roman" w:hAnsi="Times New Roman" w:cs="Times New Roman"/>
                <w:b/>
                <w:bCs/>
                <w:sz w:val="20"/>
                <w:szCs w:val="20"/>
                <w:lang w:eastAsia="en-GB"/>
              </w:rPr>
              <w:t xml:space="preserve"> of item</w:t>
            </w:r>
          </w:p>
        </w:tc>
        <w:tc>
          <w:tcPr>
            <w:tcW w:w="1134" w:type="dxa"/>
            <w:tcBorders>
              <w:top w:val="nil"/>
              <w:left w:val="nil"/>
              <w:bottom w:val="single" w:sz="4" w:space="0" w:color="auto"/>
              <w:right w:val="single" w:sz="4" w:space="0" w:color="auto"/>
            </w:tcBorders>
            <w:shd w:val="clear" w:color="auto" w:fill="auto"/>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Qty.</w:t>
            </w:r>
          </w:p>
        </w:tc>
        <w:tc>
          <w:tcPr>
            <w:tcW w:w="1270" w:type="dxa"/>
            <w:tcBorders>
              <w:top w:val="nil"/>
              <w:left w:val="nil"/>
              <w:bottom w:val="single" w:sz="4" w:space="0" w:color="auto"/>
              <w:right w:val="single" w:sz="4" w:space="0" w:color="auto"/>
            </w:tcBorders>
            <w:shd w:val="clear" w:color="auto" w:fill="auto"/>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Unit</w:t>
            </w:r>
          </w:p>
        </w:tc>
        <w:tc>
          <w:tcPr>
            <w:tcW w:w="1299" w:type="dxa"/>
            <w:tcBorders>
              <w:top w:val="nil"/>
              <w:left w:val="nil"/>
              <w:bottom w:val="single" w:sz="4" w:space="0" w:color="auto"/>
              <w:right w:val="single" w:sz="4" w:space="0" w:color="auto"/>
            </w:tcBorders>
            <w:shd w:val="clear" w:color="auto" w:fill="auto"/>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Through Rate</w:t>
            </w:r>
          </w:p>
        </w:tc>
        <w:tc>
          <w:tcPr>
            <w:tcW w:w="1182" w:type="dxa"/>
            <w:tcBorders>
              <w:top w:val="nil"/>
              <w:left w:val="nil"/>
              <w:bottom w:val="single" w:sz="4" w:space="0" w:color="auto"/>
              <w:right w:val="single" w:sz="4" w:space="0" w:color="auto"/>
            </w:tcBorders>
            <w:shd w:val="clear" w:color="auto" w:fill="auto"/>
            <w:noWrap/>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Amount</w:t>
            </w:r>
          </w:p>
        </w:tc>
        <w:tc>
          <w:tcPr>
            <w:tcW w:w="985" w:type="dxa"/>
            <w:tcBorders>
              <w:top w:val="nil"/>
              <w:left w:val="nil"/>
              <w:bottom w:val="single" w:sz="4" w:space="0" w:color="auto"/>
              <w:right w:val="single" w:sz="4" w:space="0" w:color="auto"/>
            </w:tcBorders>
            <w:shd w:val="clear" w:color="auto" w:fill="auto"/>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Time/ Year</w:t>
            </w:r>
          </w:p>
        </w:tc>
        <w:tc>
          <w:tcPr>
            <w:tcW w:w="1518" w:type="dxa"/>
            <w:tcBorders>
              <w:top w:val="nil"/>
              <w:left w:val="nil"/>
              <w:bottom w:val="single" w:sz="4" w:space="0" w:color="auto"/>
              <w:right w:val="single" w:sz="4" w:space="0" w:color="auto"/>
            </w:tcBorders>
            <w:shd w:val="clear" w:color="000000" w:fill="FFFF00"/>
            <w:vAlign w:val="center"/>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Total Amount</w:t>
            </w:r>
          </w:p>
        </w:tc>
      </w:tr>
      <w:tr w:rsidR="007472F8" w:rsidRPr="00FA0D61" w:rsidTr="00F72C40">
        <w:trPr>
          <w:trHeight w:val="87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7</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Making up loss of material/irregularities on shoulders to the design level by adding fresh approved selected soil and compacting it with appropriate equipment at OMC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a lead of 1000 m  as per technical specification Clause 1903</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12163</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 </w:t>
            </w:r>
            <w:proofErr w:type="spellStart"/>
            <w:r w:rsidRPr="00FA0D61">
              <w:rPr>
                <w:rFonts w:ascii="Times New Roman" w:eastAsia="Times New Roman" w:hAnsi="Times New Roman" w:cs="Times New Roman"/>
                <w:sz w:val="20"/>
                <w:szCs w:val="20"/>
                <w:lang w:eastAsia="en-GB"/>
              </w:rPr>
              <w:t>sqmt</w:t>
            </w:r>
            <w:proofErr w:type="spellEnd"/>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42.00</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510846</w:t>
            </w:r>
          </w:p>
        </w:tc>
        <w:tc>
          <w:tcPr>
            <w:tcW w:w="985"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000000" w:fill="FFFF00"/>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1021692</w:t>
            </w:r>
          </w:p>
        </w:tc>
      </w:tr>
      <w:tr w:rsidR="007472F8" w:rsidRPr="00FA0D61" w:rsidTr="00F72C40">
        <w:trPr>
          <w:trHeight w:val="114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8</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Earthwork in Excavation for clearance of culvert/small bridges as per drawing and technical specifications clause 305.1 including setting out construction of shoring and bracing removal of stumps and other deleterious material and disposal </w:t>
            </w:r>
            <w:proofErr w:type="spellStart"/>
            <w:r w:rsidRPr="00FA0D61">
              <w:rPr>
                <w:rFonts w:ascii="Times New Roman" w:eastAsia="Times New Roman" w:hAnsi="Times New Roman" w:cs="Times New Roman"/>
                <w:color w:val="000000"/>
                <w:sz w:val="20"/>
                <w:szCs w:val="20"/>
                <w:lang w:eastAsia="en-GB"/>
              </w:rPr>
              <w:t>upto</w:t>
            </w:r>
            <w:proofErr w:type="spellEnd"/>
            <w:r w:rsidRPr="00FA0D61">
              <w:rPr>
                <w:rFonts w:ascii="Times New Roman" w:eastAsia="Times New Roman" w:hAnsi="Times New Roman" w:cs="Times New Roman"/>
                <w:color w:val="000000"/>
                <w:sz w:val="20"/>
                <w:szCs w:val="20"/>
                <w:lang w:eastAsia="en-GB"/>
              </w:rPr>
              <w:t xml:space="preserve"> a lead of 50 </w:t>
            </w:r>
            <w:proofErr w:type="spellStart"/>
            <w:r w:rsidRPr="00FA0D61">
              <w:rPr>
                <w:rFonts w:ascii="Times New Roman" w:eastAsia="Times New Roman" w:hAnsi="Times New Roman" w:cs="Times New Roman"/>
                <w:color w:val="000000"/>
                <w:sz w:val="20"/>
                <w:szCs w:val="20"/>
                <w:lang w:eastAsia="en-GB"/>
              </w:rPr>
              <w:t>mtrs</w:t>
            </w:r>
            <w:proofErr w:type="spellEnd"/>
            <w:r w:rsidRPr="00FA0D61">
              <w:rPr>
                <w:rFonts w:ascii="Times New Roman" w:eastAsia="Times New Roman" w:hAnsi="Times New Roman" w:cs="Times New Roman"/>
                <w:color w:val="000000"/>
                <w:sz w:val="20"/>
                <w:szCs w:val="20"/>
                <w:lang w:eastAsia="en-GB"/>
              </w:rPr>
              <w:t xml:space="preserve"> dressing of sides and bottom and backfilling in trenches with excavated suitable material.</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428.40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cum</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330.00</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141372</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141372</w:t>
            </w:r>
          </w:p>
        </w:tc>
      </w:tr>
      <w:tr w:rsidR="007472F8" w:rsidRPr="00FA0D61" w:rsidTr="00F72C40">
        <w:trPr>
          <w:trHeight w:val="69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9</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Maintenance of Hume pipe Culvert by way of  Clearing, Cleaning, Erosion repair, repairs to cracks, parapet wall and protection work as per drawing and technical specification Clause 1908                              </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76.00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Each</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1,585.00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120460</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120460</w:t>
            </w:r>
          </w:p>
        </w:tc>
      </w:tr>
      <w:tr w:rsidR="007472F8" w:rsidRPr="00FA0D61" w:rsidTr="00F72C40">
        <w:trPr>
          <w:trHeight w:val="90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10</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Maintenance of road signs by way of cleaning and repainting of mandatory / </w:t>
            </w:r>
            <w:proofErr w:type="spellStart"/>
            <w:r w:rsidRPr="00FA0D61">
              <w:rPr>
                <w:rFonts w:ascii="Times New Roman" w:eastAsia="Times New Roman" w:hAnsi="Times New Roman" w:cs="Times New Roman"/>
                <w:color w:val="000000"/>
                <w:sz w:val="20"/>
                <w:szCs w:val="20"/>
                <w:lang w:eastAsia="en-GB"/>
              </w:rPr>
              <w:t>requlatory</w:t>
            </w:r>
            <w:proofErr w:type="spellEnd"/>
            <w:r w:rsidRPr="00FA0D61">
              <w:rPr>
                <w:rFonts w:ascii="Times New Roman" w:eastAsia="Times New Roman" w:hAnsi="Times New Roman" w:cs="Times New Roman"/>
                <w:color w:val="000000"/>
                <w:sz w:val="20"/>
                <w:szCs w:val="20"/>
                <w:lang w:eastAsia="en-GB"/>
              </w:rPr>
              <w:t xml:space="preserve"> / cautionary / </w:t>
            </w:r>
            <w:proofErr w:type="spellStart"/>
            <w:r w:rsidRPr="00FA0D61">
              <w:rPr>
                <w:rFonts w:ascii="Times New Roman" w:eastAsia="Times New Roman" w:hAnsi="Times New Roman" w:cs="Times New Roman"/>
                <w:color w:val="000000"/>
                <w:sz w:val="20"/>
                <w:szCs w:val="20"/>
                <w:lang w:eastAsia="en-GB"/>
              </w:rPr>
              <w:t>informatory</w:t>
            </w:r>
            <w:proofErr w:type="spellEnd"/>
            <w:r w:rsidRPr="00FA0D61">
              <w:rPr>
                <w:rFonts w:ascii="Times New Roman" w:eastAsia="Times New Roman" w:hAnsi="Times New Roman" w:cs="Times New Roman"/>
                <w:color w:val="000000"/>
                <w:sz w:val="20"/>
                <w:szCs w:val="20"/>
                <w:lang w:eastAsia="en-GB"/>
              </w:rPr>
              <w:t xml:space="preserve"> and place identifications sign board as </w:t>
            </w:r>
            <w:proofErr w:type="spellStart"/>
            <w:r w:rsidRPr="00FA0D61">
              <w:rPr>
                <w:rFonts w:ascii="Times New Roman" w:eastAsia="Times New Roman" w:hAnsi="Times New Roman" w:cs="Times New Roman"/>
                <w:color w:val="000000"/>
                <w:sz w:val="20"/>
                <w:szCs w:val="20"/>
                <w:lang w:eastAsia="en-GB"/>
              </w:rPr>
              <w:t>perdrawings</w:t>
            </w:r>
            <w:proofErr w:type="spellEnd"/>
            <w:r w:rsidRPr="00FA0D61">
              <w:rPr>
                <w:rFonts w:ascii="Times New Roman" w:eastAsia="Times New Roman" w:hAnsi="Times New Roman" w:cs="Times New Roman"/>
                <w:color w:val="000000"/>
                <w:sz w:val="20"/>
                <w:szCs w:val="20"/>
                <w:lang w:eastAsia="en-GB"/>
              </w:rPr>
              <w:t xml:space="preserve"> and technical specification Clause 1910</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58.00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Each</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165.00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9570</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000000" w:fill="FFFF00"/>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19140</w:t>
            </w:r>
          </w:p>
        </w:tc>
      </w:tr>
      <w:tr w:rsidR="007472F8" w:rsidRPr="00FA0D61" w:rsidTr="00F72C40">
        <w:trPr>
          <w:trHeight w:val="87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11</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Maintenance of  km stone by way of </w:t>
            </w:r>
            <w:proofErr w:type="spellStart"/>
            <w:r w:rsidRPr="00FA0D61">
              <w:rPr>
                <w:rFonts w:ascii="Times New Roman" w:eastAsia="Times New Roman" w:hAnsi="Times New Roman" w:cs="Times New Roman"/>
                <w:color w:val="000000"/>
                <w:sz w:val="20"/>
                <w:szCs w:val="20"/>
                <w:lang w:eastAsia="en-GB"/>
              </w:rPr>
              <w:t>refiting</w:t>
            </w:r>
            <w:proofErr w:type="spellEnd"/>
            <w:r w:rsidRPr="00FA0D61">
              <w:rPr>
                <w:rFonts w:ascii="Times New Roman" w:eastAsia="Times New Roman" w:hAnsi="Times New Roman" w:cs="Times New Roman"/>
                <w:color w:val="000000"/>
                <w:sz w:val="20"/>
                <w:szCs w:val="20"/>
                <w:lang w:eastAsia="en-GB"/>
              </w:rPr>
              <w:t xml:space="preserve"> of tilted stones repairing with cement mortar, cleaning, repairing and lettering on 200 metre km stone and  5th km stone as per drawing and technical specification Clause 1912</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23.00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Each</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423.00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9729</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19458</w:t>
            </w:r>
          </w:p>
        </w:tc>
      </w:tr>
      <w:tr w:rsidR="007472F8" w:rsidRPr="00FA0D61" w:rsidTr="00F72C40">
        <w:trPr>
          <w:trHeight w:val="84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12</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Maintenance of 200 metre stone by way of </w:t>
            </w:r>
            <w:proofErr w:type="spellStart"/>
            <w:r w:rsidRPr="00FA0D61">
              <w:rPr>
                <w:rFonts w:ascii="Times New Roman" w:eastAsia="Times New Roman" w:hAnsi="Times New Roman" w:cs="Times New Roman"/>
                <w:color w:val="000000"/>
                <w:sz w:val="20"/>
                <w:szCs w:val="20"/>
                <w:lang w:eastAsia="en-GB"/>
              </w:rPr>
              <w:t>refiting</w:t>
            </w:r>
            <w:proofErr w:type="spellEnd"/>
            <w:r w:rsidRPr="00FA0D61">
              <w:rPr>
                <w:rFonts w:ascii="Times New Roman" w:eastAsia="Times New Roman" w:hAnsi="Times New Roman" w:cs="Times New Roman"/>
                <w:color w:val="000000"/>
                <w:sz w:val="20"/>
                <w:szCs w:val="20"/>
                <w:lang w:eastAsia="en-GB"/>
              </w:rPr>
              <w:t xml:space="preserve"> of tilted stones repairing with cement mortar, cleaning, repairing and lettering on 200 metre km stone and  5th km stone as per drawing and technical specification Clause 1912</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89.00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Each</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93.00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8277</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16554</w:t>
            </w:r>
          </w:p>
        </w:tc>
      </w:tr>
      <w:tr w:rsidR="007472F8" w:rsidRPr="00FA0D61" w:rsidTr="00F72C40">
        <w:trPr>
          <w:trHeight w:val="63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13</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White washing two coats on parapet walls and tree trunks including preparation of surface by cleaning scraping etc. as per technical specifications Clause 1915</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814.00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26.00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21164</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000000" w:fill="FFFF00"/>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42328</w:t>
            </w:r>
          </w:p>
        </w:tc>
      </w:tr>
      <w:tr w:rsidR="007472F8" w:rsidRPr="00FA0D61" w:rsidTr="00F72C40">
        <w:trPr>
          <w:trHeight w:val="810"/>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14</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White washing two coats on Guard Stones and tree trunks including preparation of surface by cleaning scraping etc. as per technical specifications Clause 1915</w:t>
            </w:r>
          </w:p>
        </w:tc>
        <w:tc>
          <w:tcPr>
            <w:tcW w:w="1134"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3640.00</w:t>
            </w:r>
          </w:p>
        </w:tc>
        <w:tc>
          <w:tcPr>
            <w:tcW w:w="1270"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4.60 </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16744</w:t>
            </w:r>
          </w:p>
        </w:tc>
        <w:tc>
          <w:tcPr>
            <w:tcW w:w="985"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33488</w:t>
            </w:r>
          </w:p>
        </w:tc>
      </w:tr>
      <w:tr w:rsidR="007472F8" w:rsidRPr="00FA0D61" w:rsidTr="00F72C40">
        <w:trPr>
          <w:trHeight w:val="525"/>
        </w:trPr>
        <w:tc>
          <w:tcPr>
            <w:tcW w:w="672" w:type="dxa"/>
            <w:tcBorders>
              <w:top w:val="nil"/>
              <w:left w:val="single" w:sz="4" w:space="0" w:color="auto"/>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 </w:t>
            </w:r>
          </w:p>
        </w:tc>
        <w:tc>
          <w:tcPr>
            <w:tcW w:w="6257" w:type="dxa"/>
            <w:tcBorders>
              <w:top w:val="single" w:sz="4" w:space="0" w:color="auto"/>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w:t>
            </w:r>
          </w:p>
        </w:tc>
        <w:tc>
          <w:tcPr>
            <w:tcW w:w="1134"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 </w:t>
            </w:r>
          </w:p>
        </w:tc>
        <w:tc>
          <w:tcPr>
            <w:tcW w:w="2569" w:type="dxa"/>
            <w:gridSpan w:val="2"/>
            <w:tcBorders>
              <w:top w:val="single" w:sz="4" w:space="0" w:color="auto"/>
              <w:left w:val="nil"/>
              <w:bottom w:val="single" w:sz="4" w:space="0" w:color="auto"/>
              <w:right w:val="single" w:sz="4" w:space="0" w:color="000000"/>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Grand total</w:t>
            </w:r>
          </w:p>
        </w:tc>
        <w:tc>
          <w:tcPr>
            <w:tcW w:w="1182"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1857081</w:t>
            </w:r>
          </w:p>
        </w:tc>
        <w:tc>
          <w:tcPr>
            <w:tcW w:w="985" w:type="dxa"/>
            <w:tcBorders>
              <w:top w:val="nil"/>
              <w:left w:val="nil"/>
              <w:bottom w:val="single" w:sz="4" w:space="0" w:color="auto"/>
              <w:right w:val="single" w:sz="4" w:space="0" w:color="auto"/>
            </w:tcBorders>
            <w:shd w:val="clear" w:color="auto" w:fill="auto"/>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 </w:t>
            </w:r>
          </w:p>
        </w:tc>
        <w:tc>
          <w:tcPr>
            <w:tcW w:w="1518" w:type="dxa"/>
            <w:tcBorders>
              <w:top w:val="nil"/>
              <w:left w:val="nil"/>
              <w:bottom w:val="single" w:sz="4" w:space="0" w:color="auto"/>
              <w:right w:val="single" w:sz="4" w:space="0" w:color="auto"/>
            </w:tcBorders>
            <w:shd w:val="clear" w:color="auto" w:fill="auto"/>
            <w:noWrap/>
            <w:hideMark/>
          </w:tcPr>
          <w:p w:rsidR="007472F8" w:rsidRPr="00FA0D61" w:rsidRDefault="007472F8" w:rsidP="007472F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3129757</w:t>
            </w:r>
          </w:p>
        </w:tc>
      </w:tr>
    </w:tbl>
    <w:p w:rsidR="005A0FD2" w:rsidRDefault="005A0FD2" w:rsidP="005A0FD2">
      <w:pPr>
        <w:spacing w:after="240"/>
        <w:ind w:firstLine="720"/>
        <w:jc w:val="both"/>
        <w:rPr>
          <w:rFonts w:ascii="Arial" w:hAnsi="Arial" w:cs="Arial"/>
          <w:sz w:val="24"/>
          <w:szCs w:val="24"/>
        </w:rPr>
      </w:pPr>
    </w:p>
    <w:p w:rsidR="005A0FD2" w:rsidRDefault="000829EB" w:rsidP="005A0FD2">
      <w:pPr>
        <w:spacing w:after="240"/>
        <w:ind w:firstLine="720"/>
        <w:jc w:val="both"/>
        <w:rPr>
          <w:rFonts w:ascii="Arial" w:hAnsi="Arial" w:cs="Arial"/>
          <w:sz w:val="24"/>
          <w:szCs w:val="24"/>
        </w:rPr>
      </w:pPr>
      <w:r>
        <w:rPr>
          <w:rFonts w:ascii="Arial" w:hAnsi="Arial" w:cs="Arial"/>
          <w:sz w:val="24"/>
          <w:szCs w:val="24"/>
        </w:rPr>
        <w:t xml:space="preserve">The quantity &amp; frequency </w:t>
      </w:r>
      <w:r w:rsidR="00321D5F">
        <w:rPr>
          <w:rFonts w:ascii="Arial" w:hAnsi="Arial" w:cs="Arial"/>
          <w:sz w:val="24"/>
          <w:szCs w:val="24"/>
        </w:rPr>
        <w:t>of items</w:t>
      </w:r>
      <w:r>
        <w:rPr>
          <w:rFonts w:ascii="Arial" w:hAnsi="Arial" w:cs="Arial"/>
          <w:sz w:val="24"/>
          <w:szCs w:val="24"/>
        </w:rPr>
        <w:t xml:space="preserve"> no 1.2.3 may be decided as per site </w:t>
      </w:r>
      <w:r w:rsidR="00321D5F">
        <w:rPr>
          <w:rFonts w:ascii="Arial" w:hAnsi="Arial" w:cs="Arial"/>
          <w:sz w:val="24"/>
          <w:szCs w:val="24"/>
        </w:rPr>
        <w:t xml:space="preserve">conditions. </w:t>
      </w:r>
    </w:p>
    <w:p w:rsidR="005A0FD2" w:rsidRDefault="005A0FD2" w:rsidP="005A0FD2">
      <w:pPr>
        <w:spacing w:after="240"/>
        <w:ind w:firstLine="720"/>
        <w:jc w:val="both"/>
        <w:rPr>
          <w:rFonts w:ascii="Arial" w:hAnsi="Arial" w:cs="Arial"/>
          <w:sz w:val="24"/>
          <w:szCs w:val="24"/>
        </w:rPr>
      </w:pPr>
    </w:p>
    <w:p w:rsidR="007F3C91" w:rsidRDefault="007F3C91" w:rsidP="00EF049C">
      <w:pPr>
        <w:pStyle w:val="NoSpacing"/>
        <w:rPr>
          <w:b/>
          <w:color w:val="694F08" w:themeColor="background2" w:themeShade="40"/>
          <w:sz w:val="32"/>
          <w:szCs w:val="32"/>
        </w:rPr>
        <w:sectPr w:rsidR="007F3C91" w:rsidSect="007F3C91">
          <w:pgSz w:w="16838" w:h="11906" w:orient="landscape"/>
          <w:pgMar w:top="709" w:right="709" w:bottom="1134" w:left="567" w:header="709" w:footer="709" w:gutter="0"/>
          <w:pgBorders w:offsetFrom="page">
            <w:top w:val="single" w:sz="12" w:space="24" w:color="C00000"/>
            <w:left w:val="single" w:sz="12" w:space="24" w:color="C00000"/>
            <w:bottom w:val="single" w:sz="12" w:space="24" w:color="C00000"/>
            <w:right w:val="single" w:sz="12" w:space="24" w:color="C00000"/>
          </w:pgBorders>
          <w:cols w:space="708"/>
          <w:docGrid w:linePitch="360"/>
        </w:sectPr>
      </w:pPr>
    </w:p>
    <w:p w:rsidR="008A7A41" w:rsidRDefault="008A7A41" w:rsidP="008A7A41">
      <w:pPr>
        <w:pStyle w:val="NoSpacing"/>
        <w:jc w:val="center"/>
        <w:rPr>
          <w:b/>
          <w:color w:val="694F08" w:themeColor="background2" w:themeShade="40"/>
          <w:sz w:val="32"/>
          <w:szCs w:val="32"/>
        </w:rPr>
      </w:pPr>
      <w:r>
        <w:rPr>
          <w:b/>
          <w:color w:val="694F08" w:themeColor="background2" w:themeShade="40"/>
          <w:sz w:val="32"/>
          <w:szCs w:val="32"/>
        </w:rPr>
        <w:lastRenderedPageBreak/>
        <w:t>SUGGESTED ROUTINE MAINTENANCE ITEMS FOR COMMUNITY CONTRACT</w:t>
      </w:r>
    </w:p>
    <w:p w:rsidR="008A7A41" w:rsidRDefault="008A7A41" w:rsidP="00EF049C">
      <w:pPr>
        <w:pStyle w:val="NoSpacing"/>
        <w:rPr>
          <w:b/>
          <w:color w:val="694F08" w:themeColor="background2" w:themeShade="40"/>
          <w:sz w:val="32"/>
          <w:szCs w:val="32"/>
        </w:rPr>
      </w:pPr>
    </w:p>
    <w:tbl>
      <w:tblPr>
        <w:tblW w:w="14317" w:type="dxa"/>
        <w:tblInd w:w="250" w:type="dxa"/>
        <w:tblLook w:val="04A0" w:firstRow="1" w:lastRow="0" w:firstColumn="1" w:lastColumn="0" w:noHBand="0" w:noVBand="1"/>
      </w:tblPr>
      <w:tblGrid>
        <w:gridCol w:w="672"/>
        <w:gridCol w:w="6257"/>
        <w:gridCol w:w="1134"/>
        <w:gridCol w:w="1270"/>
        <w:gridCol w:w="1299"/>
        <w:gridCol w:w="1182"/>
        <w:gridCol w:w="985"/>
        <w:gridCol w:w="1518"/>
      </w:tblGrid>
      <w:tr w:rsidR="008A7A41" w:rsidRPr="00FA0D61" w:rsidTr="00A61138">
        <w:trPr>
          <w:trHeight w:val="315"/>
        </w:trPr>
        <w:tc>
          <w:tcPr>
            <w:tcW w:w="14317" w:type="dxa"/>
            <w:gridSpan w:val="8"/>
            <w:tcBorders>
              <w:top w:val="nil"/>
              <w:left w:val="nil"/>
              <w:bottom w:val="nil"/>
              <w:right w:val="nil"/>
            </w:tcBorders>
            <w:shd w:val="clear" w:color="auto" w:fill="auto"/>
            <w:noWrap/>
            <w:hideMark/>
          </w:tcPr>
          <w:p w:rsidR="008A7A41" w:rsidRPr="00FA0D61" w:rsidRDefault="008A7A41" w:rsidP="00A61138">
            <w:pPr>
              <w:spacing w:after="0" w:line="240" w:lineRule="auto"/>
              <w:jc w:val="center"/>
              <w:rPr>
                <w:rFonts w:ascii="Times New Roman" w:eastAsia="Times New Roman" w:hAnsi="Times New Roman" w:cs="Times New Roman"/>
                <w:b/>
                <w:bCs/>
                <w:sz w:val="24"/>
                <w:szCs w:val="24"/>
                <w:lang w:eastAsia="en-GB"/>
              </w:rPr>
            </w:pPr>
            <w:r w:rsidRPr="00FA0D61">
              <w:rPr>
                <w:rFonts w:ascii="Times New Roman" w:eastAsia="Times New Roman" w:hAnsi="Times New Roman" w:cs="Times New Roman"/>
                <w:b/>
                <w:bCs/>
                <w:sz w:val="24"/>
                <w:szCs w:val="24"/>
                <w:lang w:eastAsia="en-GB"/>
              </w:rPr>
              <w:t xml:space="preserve">Abstract of cost </w:t>
            </w:r>
            <w:r w:rsidR="000829EB">
              <w:rPr>
                <w:rFonts w:ascii="Times New Roman" w:eastAsia="Times New Roman" w:hAnsi="Times New Roman" w:cs="Times New Roman"/>
                <w:b/>
                <w:bCs/>
                <w:sz w:val="24"/>
                <w:szCs w:val="24"/>
                <w:lang w:eastAsia="en-GB"/>
              </w:rPr>
              <w:t>(Only off carriageway items )</w:t>
            </w:r>
          </w:p>
        </w:tc>
      </w:tr>
      <w:tr w:rsidR="008A7A41" w:rsidRPr="00FA0D61" w:rsidTr="00A61138">
        <w:trPr>
          <w:trHeight w:val="315"/>
        </w:trPr>
        <w:tc>
          <w:tcPr>
            <w:tcW w:w="14317" w:type="dxa"/>
            <w:gridSpan w:val="8"/>
            <w:tcBorders>
              <w:top w:val="nil"/>
              <w:left w:val="nil"/>
              <w:bottom w:val="nil"/>
              <w:right w:val="nil"/>
            </w:tcBorders>
            <w:shd w:val="clear" w:color="auto" w:fill="auto"/>
            <w:noWrap/>
          </w:tcPr>
          <w:p w:rsidR="008A7A41" w:rsidRPr="00FA0D61" w:rsidRDefault="008A7A41" w:rsidP="00A61138">
            <w:pPr>
              <w:spacing w:after="0" w:line="240" w:lineRule="auto"/>
              <w:jc w:val="center"/>
              <w:rPr>
                <w:rFonts w:ascii="Times New Roman" w:eastAsia="Times New Roman" w:hAnsi="Times New Roman" w:cs="Times New Roman"/>
                <w:b/>
                <w:bCs/>
                <w:sz w:val="24"/>
                <w:szCs w:val="24"/>
                <w:lang w:eastAsia="en-GB"/>
              </w:rPr>
            </w:pPr>
          </w:p>
        </w:tc>
      </w:tr>
      <w:tr w:rsidR="008A7A41" w:rsidRPr="00FA0D61" w:rsidTr="00A61138">
        <w:trPr>
          <w:trHeight w:val="390"/>
        </w:trPr>
        <w:tc>
          <w:tcPr>
            <w:tcW w:w="14317" w:type="dxa"/>
            <w:gridSpan w:val="8"/>
            <w:tcBorders>
              <w:top w:val="nil"/>
              <w:left w:val="nil"/>
              <w:bottom w:val="nil"/>
              <w:right w:val="nil"/>
            </w:tcBorders>
            <w:shd w:val="clear" w:color="auto" w:fill="auto"/>
            <w:hideMark/>
          </w:tcPr>
          <w:p w:rsidR="008A7A41" w:rsidRPr="00FA0D61" w:rsidRDefault="008A7A41" w:rsidP="00A61138">
            <w:pPr>
              <w:spacing w:after="0" w:line="240" w:lineRule="auto"/>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 xml:space="preserve">Name of work:- Routine Maintenance of </w:t>
            </w:r>
            <w:proofErr w:type="spellStart"/>
            <w:r w:rsidRPr="00FA0D61">
              <w:rPr>
                <w:rFonts w:ascii="Times New Roman" w:eastAsia="Times New Roman" w:hAnsi="Times New Roman" w:cs="Times New Roman"/>
                <w:b/>
                <w:bCs/>
                <w:sz w:val="20"/>
                <w:szCs w:val="20"/>
                <w:lang w:eastAsia="en-GB"/>
              </w:rPr>
              <w:t>Nanpur</w:t>
            </w:r>
            <w:proofErr w:type="spellEnd"/>
            <w:r w:rsidRPr="00FA0D61">
              <w:rPr>
                <w:rFonts w:ascii="Times New Roman" w:eastAsia="Times New Roman" w:hAnsi="Times New Roman" w:cs="Times New Roman"/>
                <w:b/>
                <w:bCs/>
                <w:sz w:val="20"/>
                <w:szCs w:val="20"/>
                <w:lang w:eastAsia="en-GB"/>
              </w:rPr>
              <w:t xml:space="preserve"> </w:t>
            </w:r>
            <w:proofErr w:type="spellStart"/>
            <w:r w:rsidRPr="00FA0D61">
              <w:rPr>
                <w:rFonts w:ascii="Times New Roman" w:eastAsia="Times New Roman" w:hAnsi="Times New Roman" w:cs="Times New Roman"/>
                <w:b/>
                <w:bCs/>
                <w:sz w:val="20"/>
                <w:szCs w:val="20"/>
                <w:lang w:eastAsia="en-GB"/>
              </w:rPr>
              <w:t>Mairi</w:t>
            </w:r>
            <w:proofErr w:type="spellEnd"/>
            <w:r w:rsidRPr="00FA0D61">
              <w:rPr>
                <w:rFonts w:ascii="Times New Roman" w:eastAsia="Times New Roman" w:hAnsi="Times New Roman" w:cs="Times New Roman"/>
                <w:b/>
                <w:bCs/>
                <w:sz w:val="20"/>
                <w:szCs w:val="20"/>
                <w:lang w:eastAsia="en-GB"/>
              </w:rPr>
              <w:t xml:space="preserve"> Road km 0/0 to 23/675  (Period-2) </w:t>
            </w:r>
          </w:p>
        </w:tc>
      </w:tr>
      <w:tr w:rsidR="008A7A41" w:rsidRPr="00FA0D61" w:rsidTr="00A61138">
        <w:trPr>
          <w:trHeight w:val="510"/>
        </w:trPr>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7A41" w:rsidRPr="00FA0D61" w:rsidRDefault="008A7A41" w:rsidP="00A61138">
            <w:pPr>
              <w:spacing w:after="0" w:line="240" w:lineRule="auto"/>
              <w:rPr>
                <w:rFonts w:ascii="Times New Roman" w:eastAsia="Times New Roman" w:hAnsi="Times New Roman" w:cs="Times New Roman"/>
                <w:b/>
                <w:bCs/>
                <w:sz w:val="20"/>
                <w:szCs w:val="20"/>
                <w:lang w:eastAsia="en-GB"/>
              </w:rPr>
            </w:pPr>
            <w:proofErr w:type="spellStart"/>
            <w:r w:rsidRPr="00FA0D61">
              <w:rPr>
                <w:rFonts w:ascii="Times New Roman" w:eastAsia="Times New Roman" w:hAnsi="Times New Roman" w:cs="Times New Roman"/>
                <w:b/>
                <w:bCs/>
                <w:sz w:val="20"/>
                <w:szCs w:val="20"/>
                <w:lang w:eastAsia="en-GB"/>
              </w:rPr>
              <w:t>S.No</w:t>
            </w:r>
            <w:proofErr w:type="spellEnd"/>
            <w:r w:rsidRPr="00FA0D61">
              <w:rPr>
                <w:rFonts w:ascii="Times New Roman" w:eastAsia="Times New Roman" w:hAnsi="Times New Roman" w:cs="Times New Roman"/>
                <w:b/>
                <w:bCs/>
                <w:sz w:val="20"/>
                <w:szCs w:val="20"/>
                <w:lang w:eastAsia="en-GB"/>
              </w:rPr>
              <w:t>.</w:t>
            </w:r>
          </w:p>
        </w:tc>
        <w:tc>
          <w:tcPr>
            <w:tcW w:w="6257" w:type="dxa"/>
            <w:tcBorders>
              <w:top w:val="single" w:sz="4" w:space="0" w:color="auto"/>
              <w:left w:val="nil"/>
              <w:bottom w:val="single" w:sz="4" w:space="0" w:color="auto"/>
              <w:right w:val="single" w:sz="4" w:space="0" w:color="auto"/>
            </w:tcBorders>
            <w:shd w:val="clear" w:color="auto" w:fill="auto"/>
            <w:noWrap/>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proofErr w:type="spellStart"/>
            <w:r w:rsidRPr="00FA0D61">
              <w:rPr>
                <w:rFonts w:ascii="Times New Roman" w:eastAsia="Times New Roman" w:hAnsi="Times New Roman" w:cs="Times New Roman"/>
                <w:b/>
                <w:bCs/>
                <w:sz w:val="20"/>
                <w:szCs w:val="20"/>
                <w:lang w:eastAsia="en-GB"/>
              </w:rPr>
              <w:t>Descrtiption</w:t>
            </w:r>
            <w:proofErr w:type="spellEnd"/>
            <w:r w:rsidRPr="00FA0D61">
              <w:rPr>
                <w:rFonts w:ascii="Times New Roman" w:eastAsia="Times New Roman" w:hAnsi="Times New Roman" w:cs="Times New Roman"/>
                <w:b/>
                <w:bCs/>
                <w:sz w:val="20"/>
                <w:szCs w:val="20"/>
                <w:lang w:eastAsia="en-GB"/>
              </w:rPr>
              <w:t xml:space="preserve"> of item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Qty.</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Unit</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Through Rate</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Amount</w:t>
            </w:r>
          </w:p>
        </w:tc>
        <w:tc>
          <w:tcPr>
            <w:tcW w:w="985" w:type="dxa"/>
            <w:tcBorders>
              <w:top w:val="single" w:sz="4" w:space="0" w:color="auto"/>
              <w:left w:val="nil"/>
              <w:bottom w:val="single" w:sz="4" w:space="0" w:color="auto"/>
              <w:right w:val="single" w:sz="4" w:space="0" w:color="auto"/>
            </w:tcBorders>
            <w:shd w:val="clear" w:color="auto" w:fill="auto"/>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Time/ Year</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8A7A41" w:rsidRPr="00FA0D61" w:rsidRDefault="008A7A41" w:rsidP="00A61138">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Total Amount</w:t>
            </w:r>
          </w:p>
        </w:tc>
      </w:tr>
      <w:tr w:rsidR="008A7A41" w:rsidRPr="00CD32F3" w:rsidTr="00A61138">
        <w:trPr>
          <w:trHeight w:val="855"/>
        </w:trPr>
        <w:tc>
          <w:tcPr>
            <w:tcW w:w="672" w:type="dxa"/>
            <w:tcBorders>
              <w:top w:val="nil"/>
              <w:left w:val="single" w:sz="4" w:space="0" w:color="auto"/>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4</w:t>
            </w:r>
          </w:p>
        </w:tc>
        <w:tc>
          <w:tcPr>
            <w:tcW w:w="6257" w:type="dxa"/>
            <w:tcBorders>
              <w:top w:val="single" w:sz="4" w:space="0" w:color="auto"/>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Clearing and grubbing road land including uprooting wild vegetation, grass, bushes, shrubs, saplings and trees of girth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300 mm, removal of stumps of such trees cut </w:t>
            </w:r>
            <w:proofErr w:type="gramStart"/>
            <w:r w:rsidRPr="00FA0D61">
              <w:rPr>
                <w:rFonts w:ascii="Times New Roman" w:eastAsia="Times New Roman" w:hAnsi="Times New Roman" w:cs="Times New Roman"/>
                <w:sz w:val="20"/>
                <w:szCs w:val="20"/>
                <w:lang w:eastAsia="en-GB"/>
              </w:rPr>
              <w:t>earlier  and</w:t>
            </w:r>
            <w:proofErr w:type="gramEnd"/>
            <w:r w:rsidRPr="00FA0D61">
              <w:rPr>
                <w:rFonts w:ascii="Times New Roman" w:eastAsia="Times New Roman" w:hAnsi="Times New Roman" w:cs="Times New Roman"/>
                <w:sz w:val="20"/>
                <w:szCs w:val="20"/>
                <w:lang w:eastAsia="en-GB"/>
              </w:rPr>
              <w:t xml:space="preserve"> disposal of unserviceable materials and stacking of serviceable material to be used or auctioned,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a lead of 1000 m including removal and disposal of top organic soil not exceeding 150 mm in thickness as per Technical Specification Clause 201.</w:t>
            </w:r>
          </w:p>
        </w:tc>
        <w:tc>
          <w:tcPr>
            <w:tcW w:w="1134" w:type="dxa"/>
            <w:tcBorders>
              <w:top w:val="nil"/>
              <w:left w:val="nil"/>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48000</w:t>
            </w:r>
          </w:p>
        </w:tc>
        <w:tc>
          <w:tcPr>
            <w:tcW w:w="1270"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Sqm</w:t>
            </w:r>
          </w:p>
        </w:tc>
        <w:tc>
          <w:tcPr>
            <w:tcW w:w="1299" w:type="dxa"/>
            <w:tcBorders>
              <w:top w:val="nil"/>
              <w:left w:val="nil"/>
              <w:bottom w:val="single" w:sz="4" w:space="0" w:color="auto"/>
              <w:right w:val="single" w:sz="4" w:space="0" w:color="auto"/>
            </w:tcBorders>
            <w:shd w:val="clear" w:color="000000" w:fill="FFFF00"/>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5.70</w:t>
            </w:r>
          </w:p>
        </w:tc>
        <w:tc>
          <w:tcPr>
            <w:tcW w:w="1182" w:type="dxa"/>
            <w:tcBorders>
              <w:top w:val="nil"/>
              <w:left w:val="nil"/>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273600</w:t>
            </w:r>
          </w:p>
        </w:tc>
        <w:tc>
          <w:tcPr>
            <w:tcW w:w="985"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000000" w:fill="FFFF00"/>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547200</w:t>
            </w:r>
          </w:p>
        </w:tc>
      </w:tr>
      <w:tr w:rsidR="008A7A41" w:rsidRPr="00FA0D61" w:rsidTr="008A7A41">
        <w:trPr>
          <w:trHeight w:val="813"/>
        </w:trPr>
        <w:tc>
          <w:tcPr>
            <w:tcW w:w="672" w:type="dxa"/>
            <w:tcBorders>
              <w:top w:val="nil"/>
              <w:left w:val="single" w:sz="4" w:space="0" w:color="auto"/>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5</w:t>
            </w:r>
          </w:p>
        </w:tc>
        <w:tc>
          <w:tcPr>
            <w:tcW w:w="6257" w:type="dxa"/>
            <w:tcBorders>
              <w:top w:val="single" w:sz="4" w:space="0" w:color="auto"/>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The maintenance of drains include erosion, repair, clearing, cleaning, reshaping, re</w:t>
            </w:r>
            <w:r>
              <w:rPr>
                <w:rFonts w:ascii="Times New Roman" w:eastAsia="Times New Roman" w:hAnsi="Times New Roman" w:cs="Times New Roman"/>
                <w:sz w:val="20"/>
                <w:szCs w:val="20"/>
                <w:lang w:eastAsia="en-GB"/>
              </w:rPr>
              <w:t xml:space="preserve"> </w:t>
            </w:r>
            <w:r w:rsidRPr="00FA0D61">
              <w:rPr>
                <w:rFonts w:ascii="Times New Roman" w:eastAsia="Times New Roman" w:hAnsi="Times New Roman" w:cs="Times New Roman"/>
                <w:sz w:val="20"/>
                <w:szCs w:val="20"/>
                <w:lang w:eastAsia="en-GB"/>
              </w:rPr>
              <w:t>grading, deepening of side drains as well as catch water drains as per technical specification Clause 1907.</w:t>
            </w:r>
          </w:p>
        </w:tc>
        <w:tc>
          <w:tcPr>
            <w:tcW w:w="1134" w:type="dxa"/>
            <w:tcBorders>
              <w:top w:val="nil"/>
              <w:left w:val="nil"/>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8517</w:t>
            </w:r>
          </w:p>
        </w:tc>
        <w:tc>
          <w:tcPr>
            <w:tcW w:w="1270"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Per </w:t>
            </w:r>
            <w:proofErr w:type="spellStart"/>
            <w:r w:rsidRPr="00FA0D61">
              <w:rPr>
                <w:rFonts w:ascii="Times New Roman" w:eastAsia="Times New Roman" w:hAnsi="Times New Roman" w:cs="Times New Roman"/>
                <w:sz w:val="20"/>
                <w:szCs w:val="20"/>
                <w:lang w:eastAsia="en-GB"/>
              </w:rPr>
              <w:t>Rmtrs</w:t>
            </w:r>
            <w:proofErr w:type="spellEnd"/>
            <w:r w:rsidRPr="00FA0D61">
              <w:rPr>
                <w:rFonts w:ascii="Times New Roman" w:eastAsia="Times New Roman" w:hAnsi="Times New Roman" w:cs="Times New Roman"/>
                <w:sz w:val="20"/>
                <w:szCs w:val="20"/>
                <w:lang w:eastAsia="en-GB"/>
              </w:rPr>
              <w:t>.</w:t>
            </w:r>
          </w:p>
        </w:tc>
        <w:tc>
          <w:tcPr>
            <w:tcW w:w="1299"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3.00</w:t>
            </w:r>
          </w:p>
        </w:tc>
        <w:tc>
          <w:tcPr>
            <w:tcW w:w="1182" w:type="dxa"/>
            <w:tcBorders>
              <w:top w:val="nil"/>
              <w:left w:val="nil"/>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25551</w:t>
            </w:r>
          </w:p>
        </w:tc>
        <w:tc>
          <w:tcPr>
            <w:tcW w:w="985"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25551</w:t>
            </w:r>
          </w:p>
        </w:tc>
      </w:tr>
      <w:tr w:rsidR="008A7A41" w:rsidRPr="00FA0D61" w:rsidTr="00A61138">
        <w:trPr>
          <w:trHeight w:val="825"/>
        </w:trPr>
        <w:tc>
          <w:tcPr>
            <w:tcW w:w="672" w:type="dxa"/>
            <w:tcBorders>
              <w:top w:val="nil"/>
              <w:left w:val="single" w:sz="4" w:space="0" w:color="auto"/>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6</w:t>
            </w:r>
          </w:p>
        </w:tc>
        <w:tc>
          <w:tcPr>
            <w:tcW w:w="6257" w:type="dxa"/>
            <w:tcBorders>
              <w:top w:val="single" w:sz="4" w:space="0" w:color="auto"/>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Stripping excess soil from the shoulder surface to achieve the approved level and compacting with plate compactor at OMC as per drawings and Technical Specification Clause 1903</w:t>
            </w:r>
          </w:p>
        </w:tc>
        <w:tc>
          <w:tcPr>
            <w:tcW w:w="1134"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9671</w:t>
            </w:r>
          </w:p>
        </w:tc>
        <w:tc>
          <w:tcPr>
            <w:tcW w:w="1270"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 </w:t>
            </w:r>
            <w:proofErr w:type="spellStart"/>
            <w:r w:rsidRPr="00FA0D61">
              <w:rPr>
                <w:rFonts w:ascii="Times New Roman" w:eastAsia="Times New Roman" w:hAnsi="Times New Roman" w:cs="Times New Roman"/>
                <w:sz w:val="20"/>
                <w:szCs w:val="20"/>
                <w:lang w:eastAsia="en-GB"/>
              </w:rPr>
              <w:t>sqmt</w:t>
            </w:r>
            <w:proofErr w:type="spellEnd"/>
          </w:p>
        </w:tc>
        <w:tc>
          <w:tcPr>
            <w:tcW w:w="1299"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13.00</w:t>
            </w:r>
          </w:p>
        </w:tc>
        <w:tc>
          <w:tcPr>
            <w:tcW w:w="1182" w:type="dxa"/>
            <w:tcBorders>
              <w:top w:val="nil"/>
              <w:left w:val="nil"/>
              <w:bottom w:val="single" w:sz="4" w:space="0" w:color="auto"/>
              <w:right w:val="single" w:sz="4" w:space="0" w:color="auto"/>
            </w:tcBorders>
            <w:shd w:val="clear" w:color="auto" w:fill="auto"/>
            <w:noWrap/>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125723</w:t>
            </w:r>
          </w:p>
        </w:tc>
        <w:tc>
          <w:tcPr>
            <w:tcW w:w="985"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hideMark/>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251446</w:t>
            </w:r>
          </w:p>
        </w:tc>
      </w:tr>
      <w:tr w:rsidR="008A7A41" w:rsidRPr="00FA0D61" w:rsidTr="008A7A41">
        <w:trPr>
          <w:trHeight w:val="864"/>
        </w:trPr>
        <w:tc>
          <w:tcPr>
            <w:tcW w:w="672" w:type="dxa"/>
            <w:tcBorders>
              <w:top w:val="nil"/>
              <w:left w:val="single" w:sz="4" w:space="0" w:color="auto"/>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7</w:t>
            </w:r>
          </w:p>
        </w:tc>
        <w:tc>
          <w:tcPr>
            <w:tcW w:w="6257" w:type="dxa"/>
            <w:tcBorders>
              <w:top w:val="single" w:sz="4" w:space="0" w:color="auto"/>
              <w:left w:val="nil"/>
              <w:bottom w:val="single" w:sz="4" w:space="0" w:color="auto"/>
              <w:right w:val="single" w:sz="4" w:space="0" w:color="auto"/>
            </w:tcBorders>
            <w:shd w:val="clear" w:color="auto" w:fill="auto"/>
          </w:tcPr>
          <w:p w:rsidR="008A7A41" w:rsidRPr="00FA0D61" w:rsidRDefault="008A7A41" w:rsidP="008A7A41">
            <w:pPr>
              <w:spacing w:after="0" w:line="240" w:lineRule="auto"/>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Making up loss of material/irregularities on shoulders to the design level by adding fresh approved selected soil and compacting it with appropriate equipment at OMC </w:t>
            </w:r>
            <w:proofErr w:type="spellStart"/>
            <w:r w:rsidRPr="00FA0D61">
              <w:rPr>
                <w:rFonts w:ascii="Times New Roman" w:eastAsia="Times New Roman" w:hAnsi="Times New Roman" w:cs="Times New Roman"/>
                <w:sz w:val="20"/>
                <w:szCs w:val="20"/>
                <w:lang w:eastAsia="en-GB"/>
              </w:rPr>
              <w:t>upto</w:t>
            </w:r>
            <w:proofErr w:type="spellEnd"/>
            <w:r w:rsidRPr="00FA0D61">
              <w:rPr>
                <w:rFonts w:ascii="Times New Roman" w:eastAsia="Times New Roman" w:hAnsi="Times New Roman" w:cs="Times New Roman"/>
                <w:sz w:val="20"/>
                <w:szCs w:val="20"/>
                <w:lang w:eastAsia="en-GB"/>
              </w:rPr>
              <w:t xml:space="preserve"> a lead of 1000 m  as per technical specification Clause 1903</w:t>
            </w:r>
          </w:p>
        </w:tc>
        <w:tc>
          <w:tcPr>
            <w:tcW w:w="1134"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12163</w:t>
            </w:r>
          </w:p>
        </w:tc>
        <w:tc>
          <w:tcPr>
            <w:tcW w:w="1270"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P </w:t>
            </w:r>
            <w:proofErr w:type="spellStart"/>
            <w:r w:rsidRPr="00FA0D61">
              <w:rPr>
                <w:rFonts w:ascii="Times New Roman" w:eastAsia="Times New Roman" w:hAnsi="Times New Roman" w:cs="Times New Roman"/>
                <w:sz w:val="20"/>
                <w:szCs w:val="20"/>
                <w:lang w:eastAsia="en-GB"/>
              </w:rPr>
              <w:t>sqmt</w:t>
            </w:r>
            <w:proofErr w:type="spellEnd"/>
          </w:p>
        </w:tc>
        <w:tc>
          <w:tcPr>
            <w:tcW w:w="1299"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42.00</w:t>
            </w:r>
          </w:p>
        </w:tc>
        <w:tc>
          <w:tcPr>
            <w:tcW w:w="1182" w:type="dxa"/>
            <w:tcBorders>
              <w:top w:val="nil"/>
              <w:left w:val="nil"/>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510846</w:t>
            </w:r>
          </w:p>
        </w:tc>
        <w:tc>
          <w:tcPr>
            <w:tcW w:w="985"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2.00</w:t>
            </w:r>
          </w:p>
        </w:tc>
        <w:tc>
          <w:tcPr>
            <w:tcW w:w="1518"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1021692</w:t>
            </w:r>
          </w:p>
        </w:tc>
      </w:tr>
      <w:tr w:rsidR="008A7A41" w:rsidRPr="00FA0D61" w:rsidTr="008A7A41">
        <w:trPr>
          <w:trHeight w:val="750"/>
        </w:trPr>
        <w:tc>
          <w:tcPr>
            <w:tcW w:w="672" w:type="dxa"/>
            <w:tcBorders>
              <w:top w:val="nil"/>
              <w:left w:val="single" w:sz="4" w:space="0" w:color="auto"/>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8</w:t>
            </w:r>
          </w:p>
        </w:tc>
        <w:tc>
          <w:tcPr>
            <w:tcW w:w="6257" w:type="dxa"/>
            <w:tcBorders>
              <w:top w:val="single" w:sz="4" w:space="0" w:color="auto"/>
              <w:left w:val="nil"/>
              <w:bottom w:val="single" w:sz="4" w:space="0" w:color="auto"/>
              <w:right w:val="single" w:sz="4" w:space="0" w:color="auto"/>
            </w:tcBorders>
            <w:shd w:val="clear" w:color="auto" w:fill="auto"/>
          </w:tcPr>
          <w:p w:rsidR="008A7A41" w:rsidRPr="00FA0D61" w:rsidRDefault="008A7A41" w:rsidP="008A7A41">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Earthwork in Excavation for clearance of culvert/small bridges as per drawing and technical specifications clause 305.1 including setting out construction of shoring and bracing removal of stumps and other deleterious material and disposal </w:t>
            </w:r>
            <w:proofErr w:type="spellStart"/>
            <w:r w:rsidRPr="00FA0D61">
              <w:rPr>
                <w:rFonts w:ascii="Times New Roman" w:eastAsia="Times New Roman" w:hAnsi="Times New Roman" w:cs="Times New Roman"/>
                <w:color w:val="000000"/>
                <w:sz w:val="20"/>
                <w:szCs w:val="20"/>
                <w:lang w:eastAsia="en-GB"/>
              </w:rPr>
              <w:t>upto</w:t>
            </w:r>
            <w:proofErr w:type="spellEnd"/>
            <w:r w:rsidRPr="00FA0D61">
              <w:rPr>
                <w:rFonts w:ascii="Times New Roman" w:eastAsia="Times New Roman" w:hAnsi="Times New Roman" w:cs="Times New Roman"/>
                <w:color w:val="000000"/>
                <w:sz w:val="20"/>
                <w:szCs w:val="20"/>
                <w:lang w:eastAsia="en-GB"/>
              </w:rPr>
              <w:t xml:space="preserve"> a lead of 50 </w:t>
            </w:r>
            <w:proofErr w:type="spellStart"/>
            <w:r w:rsidRPr="00FA0D61">
              <w:rPr>
                <w:rFonts w:ascii="Times New Roman" w:eastAsia="Times New Roman" w:hAnsi="Times New Roman" w:cs="Times New Roman"/>
                <w:color w:val="000000"/>
                <w:sz w:val="20"/>
                <w:szCs w:val="20"/>
                <w:lang w:eastAsia="en-GB"/>
              </w:rPr>
              <w:t>mtrs</w:t>
            </w:r>
            <w:proofErr w:type="spellEnd"/>
            <w:r w:rsidRPr="00FA0D61">
              <w:rPr>
                <w:rFonts w:ascii="Times New Roman" w:eastAsia="Times New Roman" w:hAnsi="Times New Roman" w:cs="Times New Roman"/>
                <w:color w:val="000000"/>
                <w:sz w:val="20"/>
                <w:szCs w:val="20"/>
                <w:lang w:eastAsia="en-GB"/>
              </w:rPr>
              <w:t xml:space="preserve"> dressing of sides and bottom and backfilling in trenches with excavated suitable material.</w:t>
            </w:r>
          </w:p>
        </w:tc>
        <w:tc>
          <w:tcPr>
            <w:tcW w:w="1134"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428.40</w:t>
            </w:r>
          </w:p>
        </w:tc>
        <w:tc>
          <w:tcPr>
            <w:tcW w:w="1270"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Per cum</w:t>
            </w:r>
          </w:p>
        </w:tc>
        <w:tc>
          <w:tcPr>
            <w:tcW w:w="1299"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330.00</w:t>
            </w:r>
          </w:p>
        </w:tc>
        <w:tc>
          <w:tcPr>
            <w:tcW w:w="1182" w:type="dxa"/>
            <w:tcBorders>
              <w:top w:val="nil"/>
              <w:left w:val="nil"/>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141372</w:t>
            </w:r>
          </w:p>
        </w:tc>
        <w:tc>
          <w:tcPr>
            <w:tcW w:w="985"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141372</w:t>
            </w:r>
          </w:p>
        </w:tc>
      </w:tr>
      <w:tr w:rsidR="008A7A41" w:rsidRPr="00FA0D61" w:rsidTr="008A7A41">
        <w:trPr>
          <w:trHeight w:val="630"/>
        </w:trPr>
        <w:tc>
          <w:tcPr>
            <w:tcW w:w="672" w:type="dxa"/>
            <w:tcBorders>
              <w:top w:val="nil"/>
              <w:left w:val="single" w:sz="4" w:space="0" w:color="auto"/>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b/>
                <w:bCs/>
                <w:sz w:val="20"/>
                <w:szCs w:val="20"/>
                <w:lang w:eastAsia="en-GB"/>
              </w:rPr>
            </w:pPr>
            <w:r w:rsidRPr="00FA0D61">
              <w:rPr>
                <w:rFonts w:ascii="Times New Roman" w:eastAsia="Times New Roman" w:hAnsi="Times New Roman" w:cs="Times New Roman"/>
                <w:b/>
                <w:bCs/>
                <w:sz w:val="20"/>
                <w:szCs w:val="20"/>
                <w:lang w:eastAsia="en-GB"/>
              </w:rPr>
              <w:t>9</w:t>
            </w:r>
          </w:p>
        </w:tc>
        <w:tc>
          <w:tcPr>
            <w:tcW w:w="6257" w:type="dxa"/>
            <w:tcBorders>
              <w:top w:val="single" w:sz="4" w:space="0" w:color="auto"/>
              <w:left w:val="nil"/>
              <w:bottom w:val="single" w:sz="4" w:space="0" w:color="auto"/>
              <w:right w:val="single" w:sz="4" w:space="0" w:color="auto"/>
            </w:tcBorders>
            <w:shd w:val="clear" w:color="auto" w:fill="auto"/>
          </w:tcPr>
          <w:p w:rsidR="008A7A41" w:rsidRPr="00FA0D61" w:rsidRDefault="008A7A41" w:rsidP="008A7A41">
            <w:pPr>
              <w:spacing w:after="0" w:line="240" w:lineRule="auto"/>
              <w:rPr>
                <w:rFonts w:ascii="Times New Roman" w:eastAsia="Times New Roman" w:hAnsi="Times New Roman" w:cs="Times New Roman"/>
                <w:color w:val="000000"/>
                <w:sz w:val="20"/>
                <w:szCs w:val="20"/>
                <w:lang w:eastAsia="en-GB"/>
              </w:rPr>
            </w:pPr>
            <w:r w:rsidRPr="00FA0D61">
              <w:rPr>
                <w:rFonts w:ascii="Times New Roman" w:eastAsia="Times New Roman" w:hAnsi="Times New Roman" w:cs="Times New Roman"/>
                <w:color w:val="000000"/>
                <w:sz w:val="20"/>
                <w:szCs w:val="20"/>
                <w:lang w:eastAsia="en-GB"/>
              </w:rPr>
              <w:t xml:space="preserve">Maintenance of Hume pipe Culvert by way of  Clearing, Cleaning, Erosion repair, repairs to cracks, parapet wall and protection work as per drawing and technical specification Clause 1908                              </w:t>
            </w:r>
          </w:p>
        </w:tc>
        <w:tc>
          <w:tcPr>
            <w:tcW w:w="1134"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76.00</w:t>
            </w:r>
          </w:p>
        </w:tc>
        <w:tc>
          <w:tcPr>
            <w:tcW w:w="1270"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Each</w:t>
            </w:r>
          </w:p>
        </w:tc>
        <w:tc>
          <w:tcPr>
            <w:tcW w:w="1299"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 xml:space="preserve">   1,585.00 </w:t>
            </w:r>
          </w:p>
        </w:tc>
        <w:tc>
          <w:tcPr>
            <w:tcW w:w="1182" w:type="dxa"/>
            <w:tcBorders>
              <w:top w:val="nil"/>
              <w:left w:val="nil"/>
              <w:bottom w:val="single" w:sz="4" w:space="0" w:color="auto"/>
              <w:right w:val="single" w:sz="4" w:space="0" w:color="auto"/>
            </w:tcBorders>
            <w:shd w:val="clear" w:color="auto" w:fill="auto"/>
            <w:noWrap/>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120460</w:t>
            </w:r>
          </w:p>
        </w:tc>
        <w:tc>
          <w:tcPr>
            <w:tcW w:w="985" w:type="dxa"/>
            <w:tcBorders>
              <w:top w:val="nil"/>
              <w:left w:val="nil"/>
              <w:bottom w:val="single" w:sz="4" w:space="0" w:color="auto"/>
              <w:right w:val="single" w:sz="4" w:space="0" w:color="auto"/>
            </w:tcBorders>
            <w:shd w:val="clear" w:color="auto" w:fill="auto"/>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1.00</w:t>
            </w:r>
          </w:p>
        </w:tc>
        <w:tc>
          <w:tcPr>
            <w:tcW w:w="1518" w:type="dxa"/>
            <w:tcBorders>
              <w:top w:val="nil"/>
              <w:left w:val="nil"/>
              <w:bottom w:val="single" w:sz="4" w:space="0" w:color="auto"/>
              <w:right w:val="single" w:sz="4" w:space="0" w:color="auto"/>
            </w:tcBorders>
            <w:shd w:val="clear" w:color="000000" w:fill="FFFF00"/>
          </w:tcPr>
          <w:p w:rsidR="008A7A41" w:rsidRPr="00FA0D61" w:rsidRDefault="008A7A41" w:rsidP="008A7A41">
            <w:pPr>
              <w:spacing w:after="0" w:line="240" w:lineRule="auto"/>
              <w:jc w:val="center"/>
              <w:rPr>
                <w:rFonts w:ascii="Times New Roman" w:eastAsia="Times New Roman" w:hAnsi="Times New Roman" w:cs="Times New Roman"/>
                <w:sz w:val="20"/>
                <w:szCs w:val="20"/>
                <w:lang w:eastAsia="en-GB"/>
              </w:rPr>
            </w:pPr>
            <w:r w:rsidRPr="00FA0D61">
              <w:rPr>
                <w:rFonts w:ascii="Times New Roman" w:eastAsia="Times New Roman" w:hAnsi="Times New Roman" w:cs="Times New Roman"/>
                <w:sz w:val="20"/>
                <w:szCs w:val="20"/>
                <w:lang w:eastAsia="en-GB"/>
              </w:rPr>
              <w:t>120460</w:t>
            </w:r>
          </w:p>
        </w:tc>
      </w:tr>
    </w:tbl>
    <w:p w:rsidR="008A7A41" w:rsidRDefault="008A7A41" w:rsidP="00EF049C">
      <w:pPr>
        <w:pStyle w:val="NoSpacing"/>
        <w:rPr>
          <w:b/>
          <w:color w:val="694F08" w:themeColor="background2" w:themeShade="40"/>
          <w:sz w:val="32"/>
          <w:szCs w:val="32"/>
        </w:rPr>
      </w:pPr>
    </w:p>
    <w:p w:rsidR="008A7A41" w:rsidRDefault="008A7A41" w:rsidP="00EF049C">
      <w:pPr>
        <w:pStyle w:val="NoSpacing"/>
        <w:rPr>
          <w:b/>
          <w:color w:val="694F08" w:themeColor="background2" w:themeShade="40"/>
          <w:sz w:val="32"/>
          <w:szCs w:val="32"/>
        </w:rPr>
      </w:pPr>
    </w:p>
    <w:p w:rsidR="008A7A41" w:rsidRDefault="008A7A41" w:rsidP="00EF049C">
      <w:pPr>
        <w:pStyle w:val="NoSpacing"/>
        <w:rPr>
          <w:b/>
          <w:color w:val="694F08" w:themeColor="background2" w:themeShade="40"/>
          <w:sz w:val="32"/>
          <w:szCs w:val="32"/>
        </w:rPr>
      </w:pPr>
    </w:p>
    <w:p w:rsidR="008A7A41" w:rsidRDefault="008A7A41" w:rsidP="00EF049C">
      <w:pPr>
        <w:pStyle w:val="NoSpacing"/>
        <w:rPr>
          <w:b/>
          <w:color w:val="694F08" w:themeColor="background2" w:themeShade="40"/>
          <w:sz w:val="32"/>
          <w:szCs w:val="32"/>
        </w:rPr>
      </w:pPr>
    </w:p>
    <w:p w:rsidR="00CD32F3" w:rsidRDefault="00CD32F3" w:rsidP="00EF049C">
      <w:pPr>
        <w:pStyle w:val="NoSpacing"/>
        <w:rPr>
          <w:b/>
          <w:color w:val="694F08" w:themeColor="background2" w:themeShade="40"/>
          <w:sz w:val="32"/>
          <w:szCs w:val="32"/>
        </w:rPr>
        <w:sectPr w:rsidR="00CD32F3" w:rsidSect="00CD32F3">
          <w:pgSz w:w="16838" w:h="11906" w:orient="landscape"/>
          <w:pgMar w:top="709" w:right="709" w:bottom="1134" w:left="567" w:header="709" w:footer="709" w:gutter="0"/>
          <w:pgBorders w:offsetFrom="page">
            <w:top w:val="single" w:sz="12" w:space="24" w:color="C00000"/>
            <w:left w:val="single" w:sz="12" w:space="24" w:color="C00000"/>
            <w:bottom w:val="single" w:sz="12" w:space="24" w:color="C00000"/>
            <w:right w:val="single" w:sz="12" w:space="24" w:color="C00000"/>
          </w:pgBorders>
          <w:cols w:space="708"/>
          <w:docGrid w:linePitch="360"/>
        </w:sectPr>
      </w:pPr>
    </w:p>
    <w:p w:rsidR="00EF049C" w:rsidRDefault="00CD32F3" w:rsidP="00EF049C">
      <w:pPr>
        <w:pStyle w:val="NoSpacing"/>
        <w:rPr>
          <w:b/>
          <w:color w:val="694F08" w:themeColor="background2" w:themeShade="40"/>
          <w:sz w:val="32"/>
          <w:szCs w:val="32"/>
        </w:rPr>
      </w:pPr>
      <w:r>
        <w:rPr>
          <w:b/>
          <w:color w:val="694F08" w:themeColor="background2" w:themeShade="40"/>
          <w:sz w:val="32"/>
          <w:szCs w:val="32"/>
        </w:rPr>
        <w:lastRenderedPageBreak/>
        <w:t>P</w:t>
      </w:r>
      <w:r w:rsidR="00EF049C" w:rsidRPr="00EF049C">
        <w:rPr>
          <w:b/>
          <w:color w:val="694F08" w:themeColor="background2" w:themeShade="40"/>
          <w:sz w:val="32"/>
          <w:szCs w:val="32"/>
        </w:rPr>
        <w:t>ROCUREMENT:</w:t>
      </w:r>
    </w:p>
    <w:p w:rsidR="00EF049C" w:rsidRPr="00EF049C" w:rsidRDefault="00EF049C" w:rsidP="00EF049C">
      <w:pPr>
        <w:pStyle w:val="NoSpacing"/>
        <w:rPr>
          <w:b/>
          <w:color w:val="694F08" w:themeColor="background2" w:themeShade="40"/>
          <w:sz w:val="32"/>
          <w:szCs w:val="32"/>
        </w:rPr>
      </w:pPr>
    </w:p>
    <w:p w:rsidR="00EF049C" w:rsidRPr="005C2F7B" w:rsidRDefault="00EF049C" w:rsidP="005C2F7B">
      <w:pPr>
        <w:pStyle w:val="ListParagraph"/>
        <w:numPr>
          <w:ilvl w:val="0"/>
          <w:numId w:val="18"/>
        </w:numPr>
        <w:spacing w:after="240"/>
        <w:jc w:val="both"/>
        <w:rPr>
          <w:rFonts w:cs="Arial"/>
          <w:color w:val="C77C0E" w:themeColor="accent1" w:themeShade="BF"/>
          <w:sz w:val="32"/>
          <w:szCs w:val="32"/>
        </w:rPr>
      </w:pPr>
      <w:r w:rsidRPr="005C2F7B">
        <w:rPr>
          <w:rFonts w:cs="Arial"/>
          <w:color w:val="C77C0E" w:themeColor="accent1" w:themeShade="BF"/>
          <w:sz w:val="32"/>
          <w:szCs w:val="32"/>
        </w:rPr>
        <w:t>Standard Bidding Documents (SBD) for PBMC:</w:t>
      </w:r>
    </w:p>
    <w:p w:rsidR="00AA415C" w:rsidRPr="00EF049C" w:rsidRDefault="00EF049C" w:rsidP="00EF049C">
      <w:pPr>
        <w:spacing w:after="240"/>
        <w:jc w:val="both"/>
        <w:rPr>
          <w:rFonts w:cs="Arial"/>
          <w:sz w:val="32"/>
          <w:szCs w:val="32"/>
        </w:rPr>
      </w:pPr>
      <w:r w:rsidRPr="00EF049C">
        <w:rPr>
          <w:rFonts w:cs="Arial"/>
          <w:sz w:val="32"/>
          <w:szCs w:val="32"/>
        </w:rPr>
        <w:t>The templates for bidding document for PBMC through contractor, PBMC for Community Participation (Through Contractor) PBMC for direct Community Participation are available and can be adopted as per suitability at site.</w:t>
      </w:r>
    </w:p>
    <w:p w:rsidR="00EF049C" w:rsidRPr="005C2F7B" w:rsidRDefault="00EF049C" w:rsidP="005C2F7B">
      <w:pPr>
        <w:pStyle w:val="ListParagraph"/>
        <w:numPr>
          <w:ilvl w:val="0"/>
          <w:numId w:val="18"/>
        </w:numPr>
        <w:spacing w:after="240"/>
        <w:jc w:val="both"/>
        <w:rPr>
          <w:rFonts w:cs="Arial"/>
          <w:color w:val="C77C0E" w:themeColor="accent1" w:themeShade="BF"/>
          <w:sz w:val="32"/>
          <w:szCs w:val="32"/>
        </w:rPr>
      </w:pPr>
      <w:r w:rsidRPr="005C2F7B">
        <w:rPr>
          <w:rFonts w:cs="Arial"/>
          <w:color w:val="C77C0E" w:themeColor="accent1" w:themeShade="BF"/>
          <w:sz w:val="32"/>
          <w:szCs w:val="32"/>
        </w:rPr>
        <w:t xml:space="preserve">Draft of Notice Inviting Tender: </w:t>
      </w:r>
    </w:p>
    <w:p w:rsidR="00EF049C" w:rsidRPr="00EF049C" w:rsidRDefault="00EF049C" w:rsidP="00EF049C">
      <w:pPr>
        <w:spacing w:after="240"/>
        <w:jc w:val="both"/>
        <w:rPr>
          <w:rFonts w:cs="Arial"/>
          <w:sz w:val="32"/>
          <w:szCs w:val="32"/>
        </w:rPr>
      </w:pPr>
      <w:r w:rsidRPr="00EF049C">
        <w:rPr>
          <w:rFonts w:cs="Arial"/>
          <w:sz w:val="32"/>
          <w:szCs w:val="32"/>
        </w:rPr>
        <w:t xml:space="preserve">After selecting the SBD, the detailed of measurement, priced Bill of Quantities may be attached. The DNIT approval of competent authority may be obtained. </w:t>
      </w:r>
    </w:p>
    <w:p w:rsidR="00EF049C" w:rsidRPr="005C2F7B" w:rsidRDefault="00EF049C" w:rsidP="005C2F7B">
      <w:pPr>
        <w:pStyle w:val="ListParagraph"/>
        <w:numPr>
          <w:ilvl w:val="0"/>
          <w:numId w:val="18"/>
        </w:numPr>
        <w:spacing w:after="240"/>
        <w:jc w:val="both"/>
        <w:rPr>
          <w:rFonts w:cs="Arial"/>
          <w:color w:val="C77C0E" w:themeColor="accent1" w:themeShade="BF"/>
          <w:sz w:val="32"/>
          <w:szCs w:val="32"/>
        </w:rPr>
      </w:pPr>
      <w:r w:rsidRPr="005C2F7B">
        <w:rPr>
          <w:rFonts w:cs="Arial"/>
          <w:color w:val="C77C0E" w:themeColor="accent1" w:themeShade="BF"/>
          <w:sz w:val="32"/>
          <w:szCs w:val="32"/>
        </w:rPr>
        <w:t xml:space="preserve">Bidding for Community Participation: (For off-carriage way activities) </w:t>
      </w:r>
    </w:p>
    <w:p w:rsidR="005C2F7B" w:rsidRPr="005C2F7B" w:rsidRDefault="00EF049C" w:rsidP="005C2F7B">
      <w:pPr>
        <w:pStyle w:val="ListParagraph"/>
        <w:numPr>
          <w:ilvl w:val="0"/>
          <w:numId w:val="19"/>
        </w:numPr>
        <w:spacing w:after="240"/>
        <w:jc w:val="both"/>
        <w:rPr>
          <w:rFonts w:cs="Arial"/>
          <w:sz w:val="32"/>
          <w:szCs w:val="32"/>
        </w:rPr>
      </w:pPr>
      <w:r w:rsidRPr="005C2F7B">
        <w:rPr>
          <w:rFonts w:cs="Arial"/>
          <w:sz w:val="32"/>
          <w:szCs w:val="32"/>
        </w:rPr>
        <w:t>In consultation with Block Development Office of area, the communities such as Mahila Man</w:t>
      </w:r>
      <w:r w:rsidR="005C2F7B" w:rsidRPr="005C2F7B">
        <w:rPr>
          <w:rFonts w:cs="Arial"/>
          <w:sz w:val="32"/>
          <w:szCs w:val="32"/>
        </w:rPr>
        <w:t>g</w:t>
      </w:r>
      <w:r w:rsidRPr="005C2F7B">
        <w:rPr>
          <w:rFonts w:cs="Arial"/>
          <w:sz w:val="32"/>
          <w:szCs w:val="32"/>
        </w:rPr>
        <w:t>al Dal (MMD), Self Help Groups (SHG</w:t>
      </w:r>
      <w:r w:rsidR="005C2F7B" w:rsidRPr="005C2F7B">
        <w:rPr>
          <w:rFonts w:cs="Arial"/>
          <w:sz w:val="32"/>
          <w:szCs w:val="32"/>
        </w:rPr>
        <w:t>s), Village</w:t>
      </w:r>
      <w:r w:rsidRPr="005C2F7B">
        <w:rPr>
          <w:rFonts w:cs="Arial"/>
          <w:sz w:val="32"/>
          <w:szCs w:val="32"/>
        </w:rPr>
        <w:t xml:space="preserve"> Employment Council (VEC), registered NGOs may be </w:t>
      </w:r>
      <w:r w:rsidR="005C2F7B" w:rsidRPr="005C2F7B">
        <w:rPr>
          <w:rFonts w:cs="Arial"/>
          <w:sz w:val="32"/>
          <w:szCs w:val="32"/>
        </w:rPr>
        <w:t>identified.</w:t>
      </w:r>
    </w:p>
    <w:p w:rsidR="005C2F7B" w:rsidRDefault="00EF049C" w:rsidP="005C2F7B">
      <w:pPr>
        <w:pStyle w:val="ListParagraph"/>
        <w:numPr>
          <w:ilvl w:val="0"/>
          <w:numId w:val="19"/>
        </w:numPr>
        <w:spacing w:after="240"/>
        <w:jc w:val="both"/>
        <w:rPr>
          <w:rFonts w:cs="Arial"/>
          <w:sz w:val="32"/>
          <w:szCs w:val="32"/>
        </w:rPr>
      </w:pPr>
      <w:r w:rsidRPr="005C2F7B">
        <w:rPr>
          <w:rFonts w:cs="Arial"/>
          <w:sz w:val="32"/>
          <w:szCs w:val="32"/>
        </w:rPr>
        <w:t>The meeting may be convened with Chairperson /Secretary of identified community and elders or respected seniors from the beneficiaries villages may be invited for constitution of Road Maintenance Committee (RMC).</w:t>
      </w:r>
    </w:p>
    <w:p w:rsidR="005C2F7B" w:rsidRDefault="00EF049C" w:rsidP="005C2F7B">
      <w:pPr>
        <w:pStyle w:val="ListParagraph"/>
        <w:numPr>
          <w:ilvl w:val="0"/>
          <w:numId w:val="19"/>
        </w:numPr>
        <w:spacing w:after="240"/>
        <w:jc w:val="both"/>
        <w:rPr>
          <w:rFonts w:cs="Arial"/>
          <w:sz w:val="32"/>
          <w:szCs w:val="32"/>
        </w:rPr>
      </w:pPr>
      <w:r w:rsidRPr="005C2F7B">
        <w:rPr>
          <w:rFonts w:cs="Arial"/>
          <w:sz w:val="32"/>
          <w:szCs w:val="32"/>
        </w:rPr>
        <w:t xml:space="preserve">The scope and procedure of project may be discussed in the meeting. The Model Bidding Document (MBD) for Community Participation may be adopted for pilot. </w:t>
      </w:r>
    </w:p>
    <w:p w:rsidR="005C2F7B" w:rsidRDefault="00EF049C" w:rsidP="005C2F7B">
      <w:pPr>
        <w:pStyle w:val="ListParagraph"/>
        <w:numPr>
          <w:ilvl w:val="0"/>
          <w:numId w:val="19"/>
        </w:numPr>
        <w:spacing w:after="240"/>
        <w:jc w:val="both"/>
        <w:rPr>
          <w:rFonts w:cs="Arial"/>
          <w:sz w:val="32"/>
          <w:szCs w:val="32"/>
        </w:rPr>
      </w:pPr>
      <w:r w:rsidRPr="005C2F7B">
        <w:rPr>
          <w:rFonts w:cs="Arial"/>
          <w:sz w:val="32"/>
          <w:szCs w:val="32"/>
        </w:rPr>
        <w:t xml:space="preserve">After meeting, the process of selection of Community Road Maintenance Team (CRMT) as per the guidelines </w:t>
      </w:r>
      <w:r w:rsidR="005C2F7B" w:rsidRPr="005C2F7B">
        <w:rPr>
          <w:rFonts w:cs="Arial"/>
          <w:sz w:val="32"/>
          <w:szCs w:val="32"/>
        </w:rPr>
        <w:t xml:space="preserve">given </w:t>
      </w:r>
      <w:r w:rsidR="005C2F7B">
        <w:rPr>
          <w:rFonts w:cs="Arial"/>
          <w:sz w:val="32"/>
          <w:szCs w:val="32"/>
        </w:rPr>
        <w:t>in S</w:t>
      </w:r>
      <w:r w:rsidR="005C2F7B" w:rsidRPr="005C2F7B">
        <w:rPr>
          <w:rFonts w:cs="Arial"/>
          <w:sz w:val="32"/>
          <w:szCs w:val="32"/>
        </w:rPr>
        <w:t>BD</w:t>
      </w:r>
      <w:r w:rsidR="005C2F7B">
        <w:rPr>
          <w:rFonts w:cs="Arial"/>
          <w:sz w:val="32"/>
          <w:szCs w:val="32"/>
        </w:rPr>
        <w:t xml:space="preserve"> for Community Participation</w:t>
      </w:r>
      <w:r w:rsidRPr="005C2F7B">
        <w:rPr>
          <w:rFonts w:cs="Arial"/>
          <w:sz w:val="32"/>
          <w:szCs w:val="32"/>
        </w:rPr>
        <w:t xml:space="preserve">. The CRMT leader may also be selected. The training shall be imparted to CRMT by the officials of Nodal Agency </w:t>
      </w:r>
    </w:p>
    <w:p w:rsidR="00EF049C" w:rsidRPr="005C2F7B" w:rsidRDefault="005C2F7B" w:rsidP="005C2F7B">
      <w:pPr>
        <w:pStyle w:val="ListParagraph"/>
        <w:numPr>
          <w:ilvl w:val="0"/>
          <w:numId w:val="19"/>
        </w:numPr>
        <w:spacing w:after="240"/>
        <w:jc w:val="both"/>
        <w:rPr>
          <w:rFonts w:cs="Arial"/>
          <w:sz w:val="32"/>
          <w:szCs w:val="32"/>
        </w:rPr>
      </w:pPr>
      <w:r>
        <w:rPr>
          <w:rFonts w:cs="Arial"/>
          <w:sz w:val="32"/>
          <w:szCs w:val="32"/>
        </w:rPr>
        <w:t>T</w:t>
      </w:r>
      <w:r w:rsidR="00EF049C" w:rsidRPr="005C2F7B">
        <w:rPr>
          <w:rFonts w:cs="Arial"/>
          <w:sz w:val="32"/>
          <w:szCs w:val="32"/>
        </w:rPr>
        <w:t xml:space="preserve">he scope, payment procedures shall be explained to all CRMT members. The </w:t>
      </w:r>
      <w:r w:rsidRPr="005C2F7B">
        <w:rPr>
          <w:rFonts w:cs="Arial"/>
          <w:sz w:val="32"/>
          <w:szCs w:val="32"/>
        </w:rPr>
        <w:t>tripartite agreement</w:t>
      </w:r>
      <w:r w:rsidR="00EF049C" w:rsidRPr="005C2F7B">
        <w:rPr>
          <w:rFonts w:cs="Arial"/>
          <w:sz w:val="32"/>
          <w:szCs w:val="32"/>
        </w:rPr>
        <w:t xml:space="preserve"> with all stakeholders i</w:t>
      </w:r>
      <w:r>
        <w:rPr>
          <w:rFonts w:cs="Arial"/>
          <w:sz w:val="32"/>
          <w:szCs w:val="32"/>
        </w:rPr>
        <w:t>.</w:t>
      </w:r>
      <w:r w:rsidR="00EF049C" w:rsidRPr="005C2F7B">
        <w:rPr>
          <w:rFonts w:cs="Arial"/>
          <w:sz w:val="32"/>
          <w:szCs w:val="32"/>
        </w:rPr>
        <w:t>e</w:t>
      </w:r>
      <w:r>
        <w:rPr>
          <w:rFonts w:cs="Arial"/>
          <w:sz w:val="32"/>
          <w:szCs w:val="32"/>
        </w:rPr>
        <w:t>.</w:t>
      </w:r>
      <w:r w:rsidR="00EF049C" w:rsidRPr="005C2F7B">
        <w:rPr>
          <w:rFonts w:cs="Arial"/>
          <w:sz w:val="32"/>
          <w:szCs w:val="32"/>
        </w:rPr>
        <w:t xml:space="preserve"> Govt</w:t>
      </w:r>
      <w:proofErr w:type="gramStart"/>
      <w:r>
        <w:rPr>
          <w:rFonts w:cs="Arial"/>
          <w:sz w:val="32"/>
          <w:szCs w:val="32"/>
        </w:rPr>
        <w:t>.</w:t>
      </w:r>
      <w:r w:rsidR="00EF049C" w:rsidRPr="005C2F7B">
        <w:rPr>
          <w:rFonts w:cs="Arial"/>
          <w:sz w:val="32"/>
          <w:szCs w:val="32"/>
        </w:rPr>
        <w:t xml:space="preserve"> ,</w:t>
      </w:r>
      <w:proofErr w:type="gramEnd"/>
      <w:r w:rsidR="00EF049C" w:rsidRPr="005C2F7B">
        <w:rPr>
          <w:rFonts w:cs="Arial"/>
          <w:sz w:val="32"/>
          <w:szCs w:val="32"/>
        </w:rPr>
        <w:t xml:space="preserve"> Community, Nodal agency shall be signed.</w:t>
      </w:r>
    </w:p>
    <w:p w:rsidR="007F3C91" w:rsidRDefault="007F3C91" w:rsidP="00DA651F">
      <w:pPr>
        <w:spacing w:after="240"/>
        <w:rPr>
          <w:b/>
          <w:sz w:val="32"/>
          <w:szCs w:val="32"/>
        </w:rPr>
      </w:pPr>
    </w:p>
    <w:p w:rsidR="007F3C91" w:rsidRDefault="007F3C91" w:rsidP="00DA651F">
      <w:pPr>
        <w:spacing w:after="240"/>
        <w:rPr>
          <w:b/>
          <w:sz w:val="32"/>
          <w:szCs w:val="32"/>
        </w:rPr>
      </w:pPr>
    </w:p>
    <w:p w:rsidR="00DA651F" w:rsidRPr="00EE76F1" w:rsidRDefault="007F3C91" w:rsidP="00DA651F">
      <w:pPr>
        <w:spacing w:after="240"/>
        <w:rPr>
          <w:b/>
          <w:sz w:val="32"/>
          <w:szCs w:val="32"/>
        </w:rPr>
      </w:pPr>
      <w:r>
        <w:rPr>
          <w:b/>
          <w:sz w:val="32"/>
          <w:szCs w:val="32"/>
        </w:rPr>
        <w:t xml:space="preserve">SERVICE LEVEL OF ROAD </w:t>
      </w:r>
    </w:p>
    <w:p w:rsidR="00DA651F" w:rsidRPr="00EE76F1" w:rsidRDefault="00DA651F" w:rsidP="00DA651F">
      <w:pPr>
        <w:ind w:firstLine="720"/>
        <w:jc w:val="both"/>
        <w:rPr>
          <w:rFonts w:cs="Arial"/>
          <w:sz w:val="32"/>
          <w:szCs w:val="32"/>
        </w:rPr>
      </w:pPr>
      <w:r w:rsidRPr="00EE76F1">
        <w:rPr>
          <w:rFonts w:cs="Arial"/>
          <w:sz w:val="32"/>
          <w:szCs w:val="32"/>
        </w:rPr>
        <w:t>All the initial defects are rectified in the period-I and road is brought</w:t>
      </w:r>
      <w:r>
        <w:rPr>
          <w:rFonts w:cs="Arial"/>
          <w:sz w:val="32"/>
          <w:szCs w:val="32"/>
        </w:rPr>
        <w:t xml:space="preserve"> to a defined service level. Following s</w:t>
      </w:r>
      <w:r w:rsidRPr="00EE76F1">
        <w:rPr>
          <w:rFonts w:cs="Arial"/>
          <w:sz w:val="32"/>
          <w:szCs w:val="32"/>
        </w:rPr>
        <w:t xml:space="preserve">ervice level are to </w:t>
      </w:r>
      <w:r>
        <w:rPr>
          <w:rFonts w:cs="Arial"/>
          <w:sz w:val="32"/>
          <w:szCs w:val="32"/>
        </w:rPr>
        <w:t>maintained i</w:t>
      </w:r>
      <w:r w:rsidRPr="00EE76F1">
        <w:rPr>
          <w:rFonts w:cs="Arial"/>
          <w:sz w:val="32"/>
          <w:szCs w:val="32"/>
        </w:rPr>
        <w:t xml:space="preserve">n the stipulated period </w:t>
      </w:r>
    </w:p>
    <w:p w:rsidR="00DA651F" w:rsidRPr="00EE76F1" w:rsidRDefault="00DA651F" w:rsidP="00DA651F">
      <w:pPr>
        <w:pStyle w:val="ListParagraph"/>
        <w:numPr>
          <w:ilvl w:val="0"/>
          <w:numId w:val="11"/>
        </w:numPr>
        <w:jc w:val="both"/>
        <w:rPr>
          <w:color w:val="000000" w:themeColor="text1"/>
          <w:sz w:val="32"/>
          <w:szCs w:val="32"/>
        </w:rPr>
      </w:pPr>
      <w:r w:rsidRPr="00EE76F1">
        <w:rPr>
          <w:color w:val="000000" w:themeColor="text1"/>
          <w:sz w:val="32"/>
          <w:szCs w:val="32"/>
        </w:rPr>
        <w:t>There are no potholes in the carriageway</w:t>
      </w:r>
    </w:p>
    <w:p w:rsidR="00DA651F" w:rsidRPr="00EE76F1" w:rsidRDefault="00DA651F" w:rsidP="00DA651F">
      <w:pPr>
        <w:pStyle w:val="ListParagraph"/>
        <w:numPr>
          <w:ilvl w:val="0"/>
          <w:numId w:val="11"/>
        </w:numPr>
        <w:jc w:val="both"/>
        <w:rPr>
          <w:color w:val="000000" w:themeColor="text1"/>
          <w:sz w:val="32"/>
          <w:szCs w:val="32"/>
        </w:rPr>
      </w:pPr>
      <w:r w:rsidRPr="00EE76F1">
        <w:rPr>
          <w:color w:val="000000" w:themeColor="text1"/>
          <w:sz w:val="32"/>
          <w:szCs w:val="32"/>
        </w:rPr>
        <w:t>There are no surface patches in the carriageway</w:t>
      </w:r>
    </w:p>
    <w:p w:rsidR="00DA651F" w:rsidRPr="00EE76F1" w:rsidRDefault="00DA651F" w:rsidP="00DA651F">
      <w:pPr>
        <w:pStyle w:val="ListParagraph"/>
        <w:numPr>
          <w:ilvl w:val="0"/>
          <w:numId w:val="11"/>
        </w:numPr>
        <w:jc w:val="both"/>
        <w:rPr>
          <w:color w:val="000000" w:themeColor="text1"/>
          <w:sz w:val="32"/>
          <w:szCs w:val="32"/>
        </w:rPr>
      </w:pPr>
      <w:r w:rsidRPr="00EE76F1">
        <w:rPr>
          <w:color w:val="000000" w:themeColor="text1"/>
          <w:sz w:val="32"/>
          <w:szCs w:val="32"/>
        </w:rPr>
        <w:t>There are no depressions, rutting or any corrugated surface in the carriageway</w:t>
      </w:r>
    </w:p>
    <w:p w:rsidR="00DA651F" w:rsidRPr="00EE76F1" w:rsidRDefault="00DA651F" w:rsidP="00DA651F">
      <w:pPr>
        <w:pStyle w:val="ListParagraph"/>
        <w:numPr>
          <w:ilvl w:val="0"/>
          <w:numId w:val="11"/>
        </w:numPr>
        <w:jc w:val="both"/>
        <w:rPr>
          <w:color w:val="000000" w:themeColor="text1"/>
          <w:sz w:val="32"/>
          <w:szCs w:val="32"/>
        </w:rPr>
      </w:pPr>
      <w:r w:rsidRPr="00EE76F1">
        <w:rPr>
          <w:color w:val="000000" w:themeColor="text1"/>
          <w:sz w:val="32"/>
          <w:szCs w:val="32"/>
        </w:rPr>
        <w:t>The surface bleeding of bituminous course, if any, has been treated</w:t>
      </w:r>
    </w:p>
    <w:p w:rsidR="00DA651F" w:rsidRPr="00EE76F1" w:rsidRDefault="00DA651F" w:rsidP="00DA651F">
      <w:pPr>
        <w:pStyle w:val="ListParagraph"/>
        <w:numPr>
          <w:ilvl w:val="0"/>
          <w:numId w:val="11"/>
        </w:numPr>
        <w:jc w:val="both"/>
        <w:rPr>
          <w:color w:val="000000" w:themeColor="text1"/>
          <w:sz w:val="32"/>
          <w:szCs w:val="32"/>
        </w:rPr>
      </w:pPr>
      <w:r>
        <w:rPr>
          <w:color w:val="000000" w:themeColor="text1"/>
          <w:sz w:val="32"/>
          <w:szCs w:val="32"/>
        </w:rPr>
        <w:t>T</w:t>
      </w:r>
      <w:r w:rsidRPr="00EE76F1">
        <w:rPr>
          <w:color w:val="000000" w:themeColor="text1"/>
          <w:sz w:val="32"/>
          <w:szCs w:val="32"/>
        </w:rPr>
        <w:t>here is no edge break</w:t>
      </w:r>
    </w:p>
    <w:p w:rsidR="00DA651F" w:rsidRPr="00EE76F1" w:rsidRDefault="00DA651F" w:rsidP="00DA651F">
      <w:pPr>
        <w:pStyle w:val="ListParagraph"/>
        <w:numPr>
          <w:ilvl w:val="0"/>
          <w:numId w:val="11"/>
        </w:numPr>
        <w:jc w:val="both"/>
        <w:rPr>
          <w:color w:val="000000" w:themeColor="text1"/>
          <w:sz w:val="32"/>
          <w:szCs w:val="32"/>
        </w:rPr>
      </w:pPr>
      <w:r w:rsidRPr="00EE76F1">
        <w:rPr>
          <w:color w:val="000000" w:themeColor="text1"/>
          <w:sz w:val="32"/>
          <w:szCs w:val="32"/>
        </w:rPr>
        <w:t>The shoulders / berms are properly built-up and maintained in entire length of road</w:t>
      </w:r>
    </w:p>
    <w:p w:rsidR="00DA651F" w:rsidRPr="00EE76F1" w:rsidRDefault="00DA651F" w:rsidP="00DA651F">
      <w:pPr>
        <w:pStyle w:val="ListParagraph"/>
        <w:numPr>
          <w:ilvl w:val="0"/>
          <w:numId w:val="11"/>
        </w:numPr>
        <w:spacing w:after="0"/>
        <w:jc w:val="both"/>
        <w:rPr>
          <w:color w:val="000000" w:themeColor="text1"/>
          <w:sz w:val="32"/>
          <w:szCs w:val="32"/>
        </w:rPr>
      </w:pPr>
      <w:r w:rsidRPr="00EE76F1">
        <w:rPr>
          <w:color w:val="000000" w:themeColor="text1"/>
          <w:sz w:val="32"/>
          <w:szCs w:val="32"/>
        </w:rPr>
        <w:t xml:space="preserve">The existing side drains are clear of silt, debris, garbage etc., and water flows though these </w:t>
      </w:r>
      <w:r>
        <w:rPr>
          <w:color w:val="000000" w:themeColor="text1"/>
          <w:sz w:val="32"/>
          <w:szCs w:val="32"/>
        </w:rPr>
        <w:t xml:space="preserve">drains </w:t>
      </w:r>
      <w:r w:rsidRPr="00EE76F1">
        <w:rPr>
          <w:color w:val="000000" w:themeColor="text1"/>
          <w:sz w:val="32"/>
          <w:szCs w:val="32"/>
        </w:rPr>
        <w:t>without any obstruction</w:t>
      </w:r>
    </w:p>
    <w:p w:rsidR="00DA651F" w:rsidRPr="00EE76F1" w:rsidRDefault="00DA651F" w:rsidP="00DA651F">
      <w:pPr>
        <w:pStyle w:val="ListParagraph"/>
        <w:numPr>
          <w:ilvl w:val="0"/>
          <w:numId w:val="11"/>
        </w:numPr>
        <w:spacing w:after="0"/>
        <w:jc w:val="both"/>
        <w:rPr>
          <w:color w:val="000000" w:themeColor="text1"/>
          <w:sz w:val="32"/>
          <w:szCs w:val="32"/>
        </w:rPr>
      </w:pPr>
      <w:r w:rsidRPr="00EE76F1">
        <w:rPr>
          <w:color w:val="000000" w:themeColor="text1"/>
          <w:sz w:val="32"/>
          <w:szCs w:val="32"/>
        </w:rPr>
        <w:t>The passage and inlets/outlets of existing Cross-Drainage structures are clear of silt, debris, garbage etc., and water flows though these without any obstruction</w:t>
      </w:r>
    </w:p>
    <w:p w:rsidR="00DA651F" w:rsidRPr="00EE76F1" w:rsidRDefault="00DA651F" w:rsidP="00DA651F">
      <w:pPr>
        <w:pStyle w:val="ListParagraph"/>
        <w:numPr>
          <w:ilvl w:val="0"/>
          <w:numId w:val="11"/>
        </w:numPr>
        <w:spacing w:after="0"/>
        <w:jc w:val="both"/>
        <w:rPr>
          <w:color w:val="000000" w:themeColor="text1"/>
          <w:sz w:val="32"/>
          <w:szCs w:val="32"/>
        </w:rPr>
      </w:pPr>
      <w:r w:rsidRPr="00EE76F1">
        <w:rPr>
          <w:color w:val="000000" w:themeColor="text1"/>
          <w:sz w:val="32"/>
          <w:szCs w:val="32"/>
        </w:rPr>
        <w:t>There is no growth of grass on carriageway</w:t>
      </w:r>
    </w:p>
    <w:p w:rsidR="00DA651F" w:rsidRPr="00EE76F1" w:rsidRDefault="00DA651F" w:rsidP="00DA651F">
      <w:pPr>
        <w:pStyle w:val="ListParagraph"/>
        <w:numPr>
          <w:ilvl w:val="0"/>
          <w:numId w:val="11"/>
        </w:numPr>
        <w:spacing w:after="0" w:line="360" w:lineRule="auto"/>
        <w:jc w:val="both"/>
        <w:rPr>
          <w:color w:val="000000" w:themeColor="text1"/>
          <w:sz w:val="32"/>
          <w:szCs w:val="32"/>
        </w:rPr>
      </w:pPr>
      <w:r w:rsidRPr="00EE76F1">
        <w:rPr>
          <w:color w:val="000000" w:themeColor="text1"/>
          <w:sz w:val="32"/>
          <w:szCs w:val="32"/>
        </w:rPr>
        <w:t>The vegetation along the road does not obstruct the vision of driver (Passenger car)</w:t>
      </w:r>
    </w:p>
    <w:p w:rsidR="00DA651F" w:rsidRPr="00EE76F1" w:rsidRDefault="00DA651F" w:rsidP="00DA651F">
      <w:pPr>
        <w:pStyle w:val="ListParagraph"/>
        <w:numPr>
          <w:ilvl w:val="0"/>
          <w:numId w:val="11"/>
        </w:numPr>
        <w:spacing w:after="0" w:line="360" w:lineRule="auto"/>
        <w:jc w:val="both"/>
        <w:rPr>
          <w:color w:val="000000" w:themeColor="text1"/>
          <w:sz w:val="32"/>
          <w:szCs w:val="32"/>
        </w:rPr>
      </w:pPr>
      <w:r w:rsidRPr="00EE76F1">
        <w:rPr>
          <w:color w:val="000000" w:themeColor="text1"/>
          <w:sz w:val="32"/>
          <w:szCs w:val="32"/>
        </w:rPr>
        <w:t>All existing Road Signage and Road marking (as per the layout and inventory detail given at time of bidding) is in good condition and visible to the road user</w:t>
      </w:r>
    </w:p>
    <w:p w:rsidR="00DA651F" w:rsidRPr="00EE76F1" w:rsidRDefault="00DA651F" w:rsidP="00DA651F">
      <w:pPr>
        <w:pStyle w:val="ListParagraph"/>
        <w:numPr>
          <w:ilvl w:val="0"/>
          <w:numId w:val="11"/>
        </w:numPr>
        <w:spacing w:after="0" w:line="360" w:lineRule="auto"/>
        <w:jc w:val="both"/>
        <w:rPr>
          <w:color w:val="000000" w:themeColor="text1"/>
          <w:sz w:val="32"/>
          <w:szCs w:val="32"/>
        </w:rPr>
      </w:pPr>
      <w:r w:rsidRPr="00EE76F1">
        <w:rPr>
          <w:color w:val="000000" w:themeColor="text1"/>
          <w:sz w:val="32"/>
          <w:szCs w:val="32"/>
        </w:rPr>
        <w:t>All existing parapets are in proper shape</w:t>
      </w:r>
    </w:p>
    <w:p w:rsidR="00DA651F" w:rsidRPr="00EE76F1" w:rsidRDefault="00DA651F" w:rsidP="00DA651F">
      <w:pPr>
        <w:pStyle w:val="ListParagraph"/>
        <w:numPr>
          <w:ilvl w:val="0"/>
          <w:numId w:val="11"/>
        </w:numPr>
        <w:spacing w:after="0" w:line="360" w:lineRule="auto"/>
        <w:jc w:val="both"/>
        <w:rPr>
          <w:color w:val="000000" w:themeColor="text1"/>
          <w:sz w:val="32"/>
          <w:szCs w:val="32"/>
        </w:rPr>
      </w:pPr>
      <w:r w:rsidRPr="00EE76F1">
        <w:rPr>
          <w:color w:val="000000" w:themeColor="text1"/>
          <w:sz w:val="32"/>
          <w:szCs w:val="32"/>
        </w:rPr>
        <w:t>All Kilometre stones are in place</w:t>
      </w:r>
    </w:p>
    <w:p w:rsidR="00DA651F" w:rsidRPr="00EE76F1" w:rsidRDefault="00DA651F" w:rsidP="00DA651F">
      <w:pPr>
        <w:jc w:val="both"/>
        <w:rPr>
          <w:sz w:val="32"/>
          <w:szCs w:val="32"/>
        </w:rPr>
      </w:pPr>
    </w:p>
    <w:sectPr w:rsidR="00DA651F" w:rsidRPr="00EE76F1" w:rsidSect="00CD32F3">
      <w:pgSz w:w="11906" w:h="16838"/>
      <w:pgMar w:top="567" w:right="709" w:bottom="709" w:left="1134" w:header="709" w:footer="709" w:gutter="0"/>
      <w:pgBorders w:offsetFrom="page">
        <w:top w:val="single" w:sz="12" w:space="24" w:color="C00000"/>
        <w:left w:val="single" w:sz="12" w:space="24" w:color="C00000"/>
        <w:bottom w:val="single" w:sz="12" w:space="24" w:color="C00000"/>
        <w:right w:val="single" w:sz="12"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56" w:rsidRDefault="008B1256" w:rsidP="00593009">
      <w:r>
        <w:separator/>
      </w:r>
    </w:p>
  </w:endnote>
  <w:endnote w:type="continuationSeparator" w:id="0">
    <w:p w:rsidR="008B1256" w:rsidRDefault="008B1256" w:rsidP="0059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B5C" w:rsidRDefault="00DF3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56" w:rsidRDefault="008B1256" w:rsidP="00593009">
      <w:r>
        <w:separator/>
      </w:r>
    </w:p>
  </w:footnote>
  <w:footnote w:type="continuationSeparator" w:id="0">
    <w:p w:rsidR="008B1256" w:rsidRDefault="008B1256" w:rsidP="00593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44D4F"/>
    <w:multiLevelType w:val="hybridMultilevel"/>
    <w:tmpl w:val="37A8A72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A048AB"/>
    <w:multiLevelType w:val="hybridMultilevel"/>
    <w:tmpl w:val="1242ACB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B335593"/>
    <w:multiLevelType w:val="hybridMultilevel"/>
    <w:tmpl w:val="4E7A2FF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1B568E"/>
    <w:multiLevelType w:val="hybridMultilevel"/>
    <w:tmpl w:val="B4B409F0"/>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8B4D3A"/>
    <w:multiLevelType w:val="hybridMultilevel"/>
    <w:tmpl w:val="CB806D3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1220279"/>
    <w:multiLevelType w:val="hybridMultilevel"/>
    <w:tmpl w:val="11B49A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12E81"/>
    <w:multiLevelType w:val="hybridMultilevel"/>
    <w:tmpl w:val="A580CFC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23D445CA"/>
    <w:multiLevelType w:val="multilevel"/>
    <w:tmpl w:val="A35A52C0"/>
    <w:lvl w:ilvl="0">
      <w:start w:val="1"/>
      <w:numFmt w:val="decimal"/>
      <w:lvlText w:val="%1."/>
      <w:lvlJc w:val="left"/>
      <w:pPr>
        <w:ind w:left="786" w:hanging="360"/>
      </w:pPr>
      <w:rPr>
        <w:b/>
        <w:color w:val="C77C0E" w:themeColor="accent1" w:themeShade="BF"/>
      </w:rPr>
    </w:lvl>
    <w:lvl w:ilvl="1">
      <w:start w:val="1"/>
      <w:numFmt w:val="decimal"/>
      <w:lvlText w:val="%1.%2."/>
      <w:lvlJc w:val="left"/>
      <w:pPr>
        <w:ind w:left="1360"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24662675"/>
    <w:multiLevelType w:val="hybridMultilevel"/>
    <w:tmpl w:val="46464F4E"/>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15:restartNumberingAfterBreak="0">
    <w:nsid w:val="29375D09"/>
    <w:multiLevelType w:val="hybridMultilevel"/>
    <w:tmpl w:val="E152993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F57629F"/>
    <w:multiLevelType w:val="hybridMultilevel"/>
    <w:tmpl w:val="64FCB84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1B6783"/>
    <w:multiLevelType w:val="hybridMultilevel"/>
    <w:tmpl w:val="B4826E06"/>
    <w:lvl w:ilvl="0" w:tplc="40090001">
      <w:start w:val="1"/>
      <w:numFmt w:val="bullet"/>
      <w:lvlText w:val=""/>
      <w:lvlJc w:val="left"/>
      <w:pPr>
        <w:ind w:left="1512" w:hanging="360"/>
      </w:pPr>
      <w:rPr>
        <w:rFonts w:ascii="Symbol" w:hAnsi="Symbol" w:hint="default"/>
      </w:rPr>
    </w:lvl>
    <w:lvl w:ilvl="1" w:tplc="40090003" w:tentative="1">
      <w:start w:val="1"/>
      <w:numFmt w:val="bullet"/>
      <w:lvlText w:val="o"/>
      <w:lvlJc w:val="left"/>
      <w:pPr>
        <w:ind w:left="2232" w:hanging="360"/>
      </w:pPr>
      <w:rPr>
        <w:rFonts w:ascii="Courier New" w:hAnsi="Courier New" w:cs="Courier New" w:hint="default"/>
      </w:rPr>
    </w:lvl>
    <w:lvl w:ilvl="2" w:tplc="40090005" w:tentative="1">
      <w:start w:val="1"/>
      <w:numFmt w:val="bullet"/>
      <w:lvlText w:val=""/>
      <w:lvlJc w:val="left"/>
      <w:pPr>
        <w:ind w:left="2952" w:hanging="360"/>
      </w:pPr>
      <w:rPr>
        <w:rFonts w:ascii="Wingdings" w:hAnsi="Wingdings" w:hint="default"/>
      </w:rPr>
    </w:lvl>
    <w:lvl w:ilvl="3" w:tplc="40090001" w:tentative="1">
      <w:start w:val="1"/>
      <w:numFmt w:val="bullet"/>
      <w:lvlText w:val=""/>
      <w:lvlJc w:val="left"/>
      <w:pPr>
        <w:ind w:left="3672" w:hanging="360"/>
      </w:pPr>
      <w:rPr>
        <w:rFonts w:ascii="Symbol" w:hAnsi="Symbol" w:hint="default"/>
      </w:rPr>
    </w:lvl>
    <w:lvl w:ilvl="4" w:tplc="40090003" w:tentative="1">
      <w:start w:val="1"/>
      <w:numFmt w:val="bullet"/>
      <w:lvlText w:val="o"/>
      <w:lvlJc w:val="left"/>
      <w:pPr>
        <w:ind w:left="4392" w:hanging="360"/>
      </w:pPr>
      <w:rPr>
        <w:rFonts w:ascii="Courier New" w:hAnsi="Courier New" w:cs="Courier New" w:hint="default"/>
      </w:rPr>
    </w:lvl>
    <w:lvl w:ilvl="5" w:tplc="40090005" w:tentative="1">
      <w:start w:val="1"/>
      <w:numFmt w:val="bullet"/>
      <w:lvlText w:val=""/>
      <w:lvlJc w:val="left"/>
      <w:pPr>
        <w:ind w:left="5112" w:hanging="360"/>
      </w:pPr>
      <w:rPr>
        <w:rFonts w:ascii="Wingdings" w:hAnsi="Wingdings" w:hint="default"/>
      </w:rPr>
    </w:lvl>
    <w:lvl w:ilvl="6" w:tplc="40090001" w:tentative="1">
      <w:start w:val="1"/>
      <w:numFmt w:val="bullet"/>
      <w:lvlText w:val=""/>
      <w:lvlJc w:val="left"/>
      <w:pPr>
        <w:ind w:left="5832" w:hanging="360"/>
      </w:pPr>
      <w:rPr>
        <w:rFonts w:ascii="Symbol" w:hAnsi="Symbol" w:hint="default"/>
      </w:rPr>
    </w:lvl>
    <w:lvl w:ilvl="7" w:tplc="40090003" w:tentative="1">
      <w:start w:val="1"/>
      <w:numFmt w:val="bullet"/>
      <w:lvlText w:val="o"/>
      <w:lvlJc w:val="left"/>
      <w:pPr>
        <w:ind w:left="6552" w:hanging="360"/>
      </w:pPr>
      <w:rPr>
        <w:rFonts w:ascii="Courier New" w:hAnsi="Courier New" w:cs="Courier New" w:hint="default"/>
      </w:rPr>
    </w:lvl>
    <w:lvl w:ilvl="8" w:tplc="40090005" w:tentative="1">
      <w:start w:val="1"/>
      <w:numFmt w:val="bullet"/>
      <w:lvlText w:val=""/>
      <w:lvlJc w:val="left"/>
      <w:pPr>
        <w:ind w:left="7272" w:hanging="360"/>
      </w:pPr>
      <w:rPr>
        <w:rFonts w:ascii="Wingdings" w:hAnsi="Wingdings" w:hint="default"/>
      </w:rPr>
    </w:lvl>
  </w:abstractNum>
  <w:abstractNum w:abstractNumId="12" w15:restartNumberingAfterBreak="0">
    <w:nsid w:val="3AD40FF2"/>
    <w:multiLevelType w:val="hybridMultilevel"/>
    <w:tmpl w:val="DE865318"/>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DC73F4F"/>
    <w:multiLevelType w:val="multilevel"/>
    <w:tmpl w:val="A35A52C0"/>
    <w:lvl w:ilvl="0">
      <w:start w:val="1"/>
      <w:numFmt w:val="decimal"/>
      <w:lvlText w:val="%1."/>
      <w:lvlJc w:val="left"/>
      <w:pPr>
        <w:ind w:left="786" w:hanging="360"/>
      </w:pPr>
      <w:rPr>
        <w:b/>
        <w:color w:val="C77C0E" w:themeColor="accent1" w:themeShade="BF"/>
      </w:rPr>
    </w:lvl>
    <w:lvl w:ilvl="1">
      <w:start w:val="1"/>
      <w:numFmt w:val="decimal"/>
      <w:lvlText w:val="%1.%2."/>
      <w:lvlJc w:val="left"/>
      <w:pPr>
        <w:ind w:left="1360"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 w15:restartNumberingAfterBreak="0">
    <w:nsid w:val="3E6745A8"/>
    <w:multiLevelType w:val="hybridMultilevel"/>
    <w:tmpl w:val="8408A410"/>
    <w:lvl w:ilvl="0" w:tplc="EEF6DE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8536D2A"/>
    <w:multiLevelType w:val="hybridMultilevel"/>
    <w:tmpl w:val="840639F6"/>
    <w:lvl w:ilvl="0" w:tplc="0809000B">
      <w:start w:val="1"/>
      <w:numFmt w:val="bullet"/>
      <w:lvlText w:val=""/>
      <w:lvlJc w:val="left"/>
      <w:pPr>
        <w:ind w:left="2235" w:hanging="360"/>
      </w:pPr>
      <w:rPr>
        <w:rFonts w:ascii="Wingdings" w:hAnsi="Wingdings" w:hint="default"/>
      </w:rPr>
    </w:lvl>
    <w:lvl w:ilvl="1" w:tplc="08090003" w:tentative="1">
      <w:start w:val="1"/>
      <w:numFmt w:val="bullet"/>
      <w:lvlText w:val="o"/>
      <w:lvlJc w:val="left"/>
      <w:pPr>
        <w:ind w:left="2955" w:hanging="360"/>
      </w:pPr>
      <w:rPr>
        <w:rFonts w:ascii="Courier New" w:hAnsi="Courier New" w:cs="Courier New" w:hint="default"/>
      </w:rPr>
    </w:lvl>
    <w:lvl w:ilvl="2" w:tplc="08090005" w:tentative="1">
      <w:start w:val="1"/>
      <w:numFmt w:val="bullet"/>
      <w:lvlText w:val=""/>
      <w:lvlJc w:val="left"/>
      <w:pPr>
        <w:ind w:left="3675" w:hanging="360"/>
      </w:pPr>
      <w:rPr>
        <w:rFonts w:ascii="Wingdings" w:hAnsi="Wingdings" w:hint="default"/>
      </w:rPr>
    </w:lvl>
    <w:lvl w:ilvl="3" w:tplc="08090001" w:tentative="1">
      <w:start w:val="1"/>
      <w:numFmt w:val="bullet"/>
      <w:lvlText w:val=""/>
      <w:lvlJc w:val="left"/>
      <w:pPr>
        <w:ind w:left="4395" w:hanging="360"/>
      </w:pPr>
      <w:rPr>
        <w:rFonts w:ascii="Symbol" w:hAnsi="Symbol" w:hint="default"/>
      </w:rPr>
    </w:lvl>
    <w:lvl w:ilvl="4" w:tplc="08090003" w:tentative="1">
      <w:start w:val="1"/>
      <w:numFmt w:val="bullet"/>
      <w:lvlText w:val="o"/>
      <w:lvlJc w:val="left"/>
      <w:pPr>
        <w:ind w:left="5115" w:hanging="360"/>
      </w:pPr>
      <w:rPr>
        <w:rFonts w:ascii="Courier New" w:hAnsi="Courier New" w:cs="Courier New" w:hint="default"/>
      </w:rPr>
    </w:lvl>
    <w:lvl w:ilvl="5" w:tplc="08090005" w:tentative="1">
      <w:start w:val="1"/>
      <w:numFmt w:val="bullet"/>
      <w:lvlText w:val=""/>
      <w:lvlJc w:val="left"/>
      <w:pPr>
        <w:ind w:left="5835" w:hanging="360"/>
      </w:pPr>
      <w:rPr>
        <w:rFonts w:ascii="Wingdings" w:hAnsi="Wingdings" w:hint="default"/>
      </w:rPr>
    </w:lvl>
    <w:lvl w:ilvl="6" w:tplc="08090001" w:tentative="1">
      <w:start w:val="1"/>
      <w:numFmt w:val="bullet"/>
      <w:lvlText w:val=""/>
      <w:lvlJc w:val="left"/>
      <w:pPr>
        <w:ind w:left="6555" w:hanging="360"/>
      </w:pPr>
      <w:rPr>
        <w:rFonts w:ascii="Symbol" w:hAnsi="Symbol" w:hint="default"/>
      </w:rPr>
    </w:lvl>
    <w:lvl w:ilvl="7" w:tplc="08090003" w:tentative="1">
      <w:start w:val="1"/>
      <w:numFmt w:val="bullet"/>
      <w:lvlText w:val="o"/>
      <w:lvlJc w:val="left"/>
      <w:pPr>
        <w:ind w:left="7275" w:hanging="360"/>
      </w:pPr>
      <w:rPr>
        <w:rFonts w:ascii="Courier New" w:hAnsi="Courier New" w:cs="Courier New" w:hint="default"/>
      </w:rPr>
    </w:lvl>
    <w:lvl w:ilvl="8" w:tplc="08090005" w:tentative="1">
      <w:start w:val="1"/>
      <w:numFmt w:val="bullet"/>
      <w:lvlText w:val=""/>
      <w:lvlJc w:val="left"/>
      <w:pPr>
        <w:ind w:left="7995" w:hanging="360"/>
      </w:pPr>
      <w:rPr>
        <w:rFonts w:ascii="Wingdings" w:hAnsi="Wingdings" w:hint="default"/>
      </w:rPr>
    </w:lvl>
  </w:abstractNum>
  <w:abstractNum w:abstractNumId="16" w15:restartNumberingAfterBreak="0">
    <w:nsid w:val="51E76318"/>
    <w:multiLevelType w:val="hybridMultilevel"/>
    <w:tmpl w:val="BCC6910E"/>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7" w15:restartNumberingAfterBreak="0">
    <w:nsid w:val="54201BBA"/>
    <w:multiLevelType w:val="hybridMultilevel"/>
    <w:tmpl w:val="C04E11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432292"/>
    <w:multiLevelType w:val="hybridMultilevel"/>
    <w:tmpl w:val="FBEE81C2"/>
    <w:lvl w:ilvl="0" w:tplc="0809000F">
      <w:start w:val="1"/>
      <w:numFmt w:val="decimal"/>
      <w:lvlText w:val="%1."/>
      <w:lvlJc w:val="left"/>
      <w:pPr>
        <w:ind w:left="2235" w:hanging="360"/>
      </w:pPr>
    </w:lvl>
    <w:lvl w:ilvl="1" w:tplc="08090019" w:tentative="1">
      <w:start w:val="1"/>
      <w:numFmt w:val="lowerLetter"/>
      <w:lvlText w:val="%2."/>
      <w:lvlJc w:val="left"/>
      <w:pPr>
        <w:ind w:left="2955" w:hanging="360"/>
      </w:pPr>
    </w:lvl>
    <w:lvl w:ilvl="2" w:tplc="0809001B" w:tentative="1">
      <w:start w:val="1"/>
      <w:numFmt w:val="lowerRoman"/>
      <w:lvlText w:val="%3."/>
      <w:lvlJc w:val="right"/>
      <w:pPr>
        <w:ind w:left="3675" w:hanging="180"/>
      </w:pPr>
    </w:lvl>
    <w:lvl w:ilvl="3" w:tplc="0809000F" w:tentative="1">
      <w:start w:val="1"/>
      <w:numFmt w:val="decimal"/>
      <w:lvlText w:val="%4."/>
      <w:lvlJc w:val="left"/>
      <w:pPr>
        <w:ind w:left="4395" w:hanging="360"/>
      </w:pPr>
    </w:lvl>
    <w:lvl w:ilvl="4" w:tplc="08090019" w:tentative="1">
      <w:start w:val="1"/>
      <w:numFmt w:val="lowerLetter"/>
      <w:lvlText w:val="%5."/>
      <w:lvlJc w:val="left"/>
      <w:pPr>
        <w:ind w:left="5115" w:hanging="360"/>
      </w:pPr>
    </w:lvl>
    <w:lvl w:ilvl="5" w:tplc="0809001B" w:tentative="1">
      <w:start w:val="1"/>
      <w:numFmt w:val="lowerRoman"/>
      <w:lvlText w:val="%6."/>
      <w:lvlJc w:val="right"/>
      <w:pPr>
        <w:ind w:left="5835" w:hanging="180"/>
      </w:pPr>
    </w:lvl>
    <w:lvl w:ilvl="6" w:tplc="0809000F" w:tentative="1">
      <w:start w:val="1"/>
      <w:numFmt w:val="decimal"/>
      <w:lvlText w:val="%7."/>
      <w:lvlJc w:val="left"/>
      <w:pPr>
        <w:ind w:left="6555" w:hanging="360"/>
      </w:pPr>
    </w:lvl>
    <w:lvl w:ilvl="7" w:tplc="08090019" w:tentative="1">
      <w:start w:val="1"/>
      <w:numFmt w:val="lowerLetter"/>
      <w:lvlText w:val="%8."/>
      <w:lvlJc w:val="left"/>
      <w:pPr>
        <w:ind w:left="7275" w:hanging="360"/>
      </w:pPr>
    </w:lvl>
    <w:lvl w:ilvl="8" w:tplc="0809001B" w:tentative="1">
      <w:start w:val="1"/>
      <w:numFmt w:val="lowerRoman"/>
      <w:lvlText w:val="%9."/>
      <w:lvlJc w:val="right"/>
      <w:pPr>
        <w:ind w:left="7995" w:hanging="180"/>
      </w:pPr>
    </w:lvl>
  </w:abstractNum>
  <w:abstractNum w:abstractNumId="19" w15:restartNumberingAfterBreak="0">
    <w:nsid w:val="58853BCA"/>
    <w:multiLevelType w:val="hybridMultilevel"/>
    <w:tmpl w:val="61402E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1D5596"/>
    <w:multiLevelType w:val="hybridMultilevel"/>
    <w:tmpl w:val="DA5A3022"/>
    <w:lvl w:ilvl="0" w:tplc="A1384858">
      <w:start w:val="1"/>
      <w:numFmt w:val="decimal"/>
      <w:lvlText w:val="%1."/>
      <w:lvlJc w:val="left"/>
      <w:pPr>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D64F00"/>
    <w:multiLevelType w:val="hybridMultilevel"/>
    <w:tmpl w:val="987E804C"/>
    <w:lvl w:ilvl="0" w:tplc="0809000B">
      <w:start w:val="1"/>
      <w:numFmt w:val="bullet"/>
      <w:lvlText w:val=""/>
      <w:lvlJc w:val="left"/>
      <w:pPr>
        <w:ind w:left="2235" w:hanging="360"/>
      </w:pPr>
      <w:rPr>
        <w:rFonts w:ascii="Wingdings" w:hAnsi="Wingdings" w:hint="default"/>
      </w:rPr>
    </w:lvl>
    <w:lvl w:ilvl="1" w:tplc="08090003" w:tentative="1">
      <w:start w:val="1"/>
      <w:numFmt w:val="bullet"/>
      <w:lvlText w:val="o"/>
      <w:lvlJc w:val="left"/>
      <w:pPr>
        <w:ind w:left="2955" w:hanging="360"/>
      </w:pPr>
      <w:rPr>
        <w:rFonts w:ascii="Courier New" w:hAnsi="Courier New" w:cs="Courier New" w:hint="default"/>
      </w:rPr>
    </w:lvl>
    <w:lvl w:ilvl="2" w:tplc="08090005" w:tentative="1">
      <w:start w:val="1"/>
      <w:numFmt w:val="bullet"/>
      <w:lvlText w:val=""/>
      <w:lvlJc w:val="left"/>
      <w:pPr>
        <w:ind w:left="3675" w:hanging="360"/>
      </w:pPr>
      <w:rPr>
        <w:rFonts w:ascii="Wingdings" w:hAnsi="Wingdings" w:hint="default"/>
      </w:rPr>
    </w:lvl>
    <w:lvl w:ilvl="3" w:tplc="08090001" w:tentative="1">
      <w:start w:val="1"/>
      <w:numFmt w:val="bullet"/>
      <w:lvlText w:val=""/>
      <w:lvlJc w:val="left"/>
      <w:pPr>
        <w:ind w:left="4395" w:hanging="360"/>
      </w:pPr>
      <w:rPr>
        <w:rFonts w:ascii="Symbol" w:hAnsi="Symbol" w:hint="default"/>
      </w:rPr>
    </w:lvl>
    <w:lvl w:ilvl="4" w:tplc="08090003" w:tentative="1">
      <w:start w:val="1"/>
      <w:numFmt w:val="bullet"/>
      <w:lvlText w:val="o"/>
      <w:lvlJc w:val="left"/>
      <w:pPr>
        <w:ind w:left="5115" w:hanging="360"/>
      </w:pPr>
      <w:rPr>
        <w:rFonts w:ascii="Courier New" w:hAnsi="Courier New" w:cs="Courier New" w:hint="default"/>
      </w:rPr>
    </w:lvl>
    <w:lvl w:ilvl="5" w:tplc="08090005" w:tentative="1">
      <w:start w:val="1"/>
      <w:numFmt w:val="bullet"/>
      <w:lvlText w:val=""/>
      <w:lvlJc w:val="left"/>
      <w:pPr>
        <w:ind w:left="5835" w:hanging="360"/>
      </w:pPr>
      <w:rPr>
        <w:rFonts w:ascii="Wingdings" w:hAnsi="Wingdings" w:hint="default"/>
      </w:rPr>
    </w:lvl>
    <w:lvl w:ilvl="6" w:tplc="08090001" w:tentative="1">
      <w:start w:val="1"/>
      <w:numFmt w:val="bullet"/>
      <w:lvlText w:val=""/>
      <w:lvlJc w:val="left"/>
      <w:pPr>
        <w:ind w:left="6555" w:hanging="360"/>
      </w:pPr>
      <w:rPr>
        <w:rFonts w:ascii="Symbol" w:hAnsi="Symbol" w:hint="default"/>
      </w:rPr>
    </w:lvl>
    <w:lvl w:ilvl="7" w:tplc="08090003" w:tentative="1">
      <w:start w:val="1"/>
      <w:numFmt w:val="bullet"/>
      <w:lvlText w:val="o"/>
      <w:lvlJc w:val="left"/>
      <w:pPr>
        <w:ind w:left="7275" w:hanging="360"/>
      </w:pPr>
      <w:rPr>
        <w:rFonts w:ascii="Courier New" w:hAnsi="Courier New" w:cs="Courier New" w:hint="default"/>
      </w:rPr>
    </w:lvl>
    <w:lvl w:ilvl="8" w:tplc="08090005" w:tentative="1">
      <w:start w:val="1"/>
      <w:numFmt w:val="bullet"/>
      <w:lvlText w:val=""/>
      <w:lvlJc w:val="left"/>
      <w:pPr>
        <w:ind w:left="7995" w:hanging="360"/>
      </w:pPr>
      <w:rPr>
        <w:rFonts w:ascii="Wingdings" w:hAnsi="Wingdings" w:hint="default"/>
      </w:rPr>
    </w:lvl>
  </w:abstractNum>
  <w:abstractNum w:abstractNumId="22" w15:restartNumberingAfterBreak="0">
    <w:nsid w:val="6AB1543B"/>
    <w:multiLevelType w:val="hybridMultilevel"/>
    <w:tmpl w:val="3064D9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EF6BC2"/>
    <w:multiLevelType w:val="hybridMultilevel"/>
    <w:tmpl w:val="749AC4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5F78B9"/>
    <w:multiLevelType w:val="hybridMultilevel"/>
    <w:tmpl w:val="3904CB22"/>
    <w:lvl w:ilvl="0" w:tplc="0809000B">
      <w:start w:val="1"/>
      <w:numFmt w:val="bullet"/>
      <w:lvlText w:val=""/>
      <w:lvlJc w:val="left"/>
      <w:pPr>
        <w:ind w:left="2235" w:hanging="360"/>
      </w:pPr>
      <w:rPr>
        <w:rFonts w:ascii="Wingdings" w:hAnsi="Wingdings" w:hint="default"/>
      </w:rPr>
    </w:lvl>
    <w:lvl w:ilvl="1" w:tplc="08090003" w:tentative="1">
      <w:start w:val="1"/>
      <w:numFmt w:val="bullet"/>
      <w:lvlText w:val="o"/>
      <w:lvlJc w:val="left"/>
      <w:pPr>
        <w:ind w:left="2955" w:hanging="360"/>
      </w:pPr>
      <w:rPr>
        <w:rFonts w:ascii="Courier New" w:hAnsi="Courier New" w:cs="Courier New" w:hint="default"/>
      </w:rPr>
    </w:lvl>
    <w:lvl w:ilvl="2" w:tplc="08090005" w:tentative="1">
      <w:start w:val="1"/>
      <w:numFmt w:val="bullet"/>
      <w:lvlText w:val=""/>
      <w:lvlJc w:val="left"/>
      <w:pPr>
        <w:ind w:left="3675" w:hanging="360"/>
      </w:pPr>
      <w:rPr>
        <w:rFonts w:ascii="Wingdings" w:hAnsi="Wingdings" w:hint="default"/>
      </w:rPr>
    </w:lvl>
    <w:lvl w:ilvl="3" w:tplc="08090001" w:tentative="1">
      <w:start w:val="1"/>
      <w:numFmt w:val="bullet"/>
      <w:lvlText w:val=""/>
      <w:lvlJc w:val="left"/>
      <w:pPr>
        <w:ind w:left="4395" w:hanging="360"/>
      </w:pPr>
      <w:rPr>
        <w:rFonts w:ascii="Symbol" w:hAnsi="Symbol" w:hint="default"/>
      </w:rPr>
    </w:lvl>
    <w:lvl w:ilvl="4" w:tplc="08090003" w:tentative="1">
      <w:start w:val="1"/>
      <w:numFmt w:val="bullet"/>
      <w:lvlText w:val="o"/>
      <w:lvlJc w:val="left"/>
      <w:pPr>
        <w:ind w:left="5115" w:hanging="360"/>
      </w:pPr>
      <w:rPr>
        <w:rFonts w:ascii="Courier New" w:hAnsi="Courier New" w:cs="Courier New" w:hint="default"/>
      </w:rPr>
    </w:lvl>
    <w:lvl w:ilvl="5" w:tplc="08090005" w:tentative="1">
      <w:start w:val="1"/>
      <w:numFmt w:val="bullet"/>
      <w:lvlText w:val=""/>
      <w:lvlJc w:val="left"/>
      <w:pPr>
        <w:ind w:left="5835" w:hanging="360"/>
      </w:pPr>
      <w:rPr>
        <w:rFonts w:ascii="Wingdings" w:hAnsi="Wingdings" w:hint="default"/>
      </w:rPr>
    </w:lvl>
    <w:lvl w:ilvl="6" w:tplc="08090001" w:tentative="1">
      <w:start w:val="1"/>
      <w:numFmt w:val="bullet"/>
      <w:lvlText w:val=""/>
      <w:lvlJc w:val="left"/>
      <w:pPr>
        <w:ind w:left="6555" w:hanging="360"/>
      </w:pPr>
      <w:rPr>
        <w:rFonts w:ascii="Symbol" w:hAnsi="Symbol" w:hint="default"/>
      </w:rPr>
    </w:lvl>
    <w:lvl w:ilvl="7" w:tplc="08090003" w:tentative="1">
      <w:start w:val="1"/>
      <w:numFmt w:val="bullet"/>
      <w:lvlText w:val="o"/>
      <w:lvlJc w:val="left"/>
      <w:pPr>
        <w:ind w:left="7275" w:hanging="360"/>
      </w:pPr>
      <w:rPr>
        <w:rFonts w:ascii="Courier New" w:hAnsi="Courier New" w:cs="Courier New" w:hint="default"/>
      </w:rPr>
    </w:lvl>
    <w:lvl w:ilvl="8" w:tplc="08090005" w:tentative="1">
      <w:start w:val="1"/>
      <w:numFmt w:val="bullet"/>
      <w:lvlText w:val=""/>
      <w:lvlJc w:val="left"/>
      <w:pPr>
        <w:ind w:left="7995" w:hanging="360"/>
      </w:pPr>
      <w:rPr>
        <w:rFonts w:ascii="Wingdings" w:hAnsi="Wingdings" w:hint="default"/>
      </w:rPr>
    </w:lvl>
  </w:abstractNum>
  <w:abstractNum w:abstractNumId="25" w15:restartNumberingAfterBreak="0">
    <w:nsid w:val="7242197B"/>
    <w:multiLevelType w:val="hybridMultilevel"/>
    <w:tmpl w:val="56464C5A"/>
    <w:lvl w:ilvl="0" w:tplc="40090001">
      <w:start w:val="1"/>
      <w:numFmt w:val="bullet"/>
      <w:lvlText w:val=""/>
      <w:lvlJc w:val="left"/>
      <w:pPr>
        <w:ind w:left="1713" w:hanging="360"/>
      </w:pPr>
      <w:rPr>
        <w:rFonts w:ascii="Symbol" w:hAnsi="Symbol" w:hint="default"/>
      </w:rPr>
    </w:lvl>
    <w:lvl w:ilvl="1" w:tplc="40090003" w:tentative="1">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26" w15:restartNumberingAfterBreak="0">
    <w:nsid w:val="730013DF"/>
    <w:multiLevelType w:val="hybridMultilevel"/>
    <w:tmpl w:val="11DA5C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A13CF5"/>
    <w:multiLevelType w:val="hybridMultilevel"/>
    <w:tmpl w:val="B4B409F0"/>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7C3A7F17"/>
    <w:multiLevelType w:val="hybridMultilevel"/>
    <w:tmpl w:val="CD04A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F4A0B8D"/>
    <w:multiLevelType w:val="hybridMultilevel"/>
    <w:tmpl w:val="A02AFC4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 w:numId="2">
    <w:abstractNumId w:val="13"/>
  </w:num>
  <w:num w:numId="3">
    <w:abstractNumId w:val="11"/>
  </w:num>
  <w:num w:numId="4">
    <w:abstractNumId w:val="25"/>
  </w:num>
  <w:num w:numId="5">
    <w:abstractNumId w:val="6"/>
  </w:num>
  <w:num w:numId="6">
    <w:abstractNumId w:val="9"/>
  </w:num>
  <w:num w:numId="7">
    <w:abstractNumId w:val="12"/>
  </w:num>
  <w:num w:numId="8">
    <w:abstractNumId w:val="10"/>
  </w:num>
  <w:num w:numId="9">
    <w:abstractNumId w:val="23"/>
  </w:num>
  <w:num w:numId="10">
    <w:abstractNumId w:val="3"/>
  </w:num>
  <w:num w:numId="11">
    <w:abstractNumId w:val="27"/>
  </w:num>
  <w:num w:numId="12">
    <w:abstractNumId w:val="14"/>
  </w:num>
  <w:num w:numId="13">
    <w:abstractNumId w:val="28"/>
  </w:num>
  <w:num w:numId="14">
    <w:abstractNumId w:val="7"/>
  </w:num>
  <w:num w:numId="15">
    <w:abstractNumId w:val="20"/>
  </w:num>
  <w:num w:numId="16">
    <w:abstractNumId w:val="26"/>
  </w:num>
  <w:num w:numId="17">
    <w:abstractNumId w:val="2"/>
  </w:num>
  <w:num w:numId="18">
    <w:abstractNumId w:val="19"/>
  </w:num>
  <w:num w:numId="19">
    <w:abstractNumId w:val="17"/>
  </w:num>
  <w:num w:numId="20">
    <w:abstractNumId w:val="18"/>
  </w:num>
  <w:num w:numId="21">
    <w:abstractNumId w:val="24"/>
  </w:num>
  <w:num w:numId="22">
    <w:abstractNumId w:val="4"/>
  </w:num>
  <w:num w:numId="23">
    <w:abstractNumId w:val="16"/>
  </w:num>
  <w:num w:numId="24">
    <w:abstractNumId w:val="15"/>
  </w:num>
  <w:num w:numId="25">
    <w:abstractNumId w:val="8"/>
  </w:num>
  <w:num w:numId="26">
    <w:abstractNumId w:val="21"/>
  </w:num>
  <w:num w:numId="27">
    <w:abstractNumId w:val="1"/>
  </w:num>
  <w:num w:numId="28">
    <w:abstractNumId w:val="29"/>
  </w:num>
  <w:num w:numId="29">
    <w:abstractNumId w:val="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07130"/>
    <w:rsid w:val="00035B73"/>
    <w:rsid w:val="000362A9"/>
    <w:rsid w:val="00080CC2"/>
    <w:rsid w:val="000829EB"/>
    <w:rsid w:val="000A5F83"/>
    <w:rsid w:val="000A719F"/>
    <w:rsid w:val="000D2D35"/>
    <w:rsid w:val="000F08A6"/>
    <w:rsid w:val="000F5450"/>
    <w:rsid w:val="000F56B0"/>
    <w:rsid w:val="00103FB5"/>
    <w:rsid w:val="001061D3"/>
    <w:rsid w:val="001218BD"/>
    <w:rsid w:val="001227C1"/>
    <w:rsid w:val="00131B7D"/>
    <w:rsid w:val="00147F46"/>
    <w:rsid w:val="001523E4"/>
    <w:rsid w:val="00153200"/>
    <w:rsid w:val="001A2F4F"/>
    <w:rsid w:val="001B1926"/>
    <w:rsid w:val="001B3D82"/>
    <w:rsid w:val="00207130"/>
    <w:rsid w:val="00212188"/>
    <w:rsid w:val="00270D21"/>
    <w:rsid w:val="00274C30"/>
    <w:rsid w:val="002A798E"/>
    <w:rsid w:val="002C2C8B"/>
    <w:rsid w:val="002D454D"/>
    <w:rsid w:val="002F16F6"/>
    <w:rsid w:val="00305565"/>
    <w:rsid w:val="00311754"/>
    <w:rsid w:val="00321D5F"/>
    <w:rsid w:val="003344E8"/>
    <w:rsid w:val="003C7DCE"/>
    <w:rsid w:val="003D04EA"/>
    <w:rsid w:val="003D1EF4"/>
    <w:rsid w:val="003E234A"/>
    <w:rsid w:val="00435096"/>
    <w:rsid w:val="0043736D"/>
    <w:rsid w:val="004565A3"/>
    <w:rsid w:val="0046574A"/>
    <w:rsid w:val="00483078"/>
    <w:rsid w:val="004846C0"/>
    <w:rsid w:val="00487D40"/>
    <w:rsid w:val="00493EF8"/>
    <w:rsid w:val="004A23D3"/>
    <w:rsid w:val="004E38A1"/>
    <w:rsid w:val="005617DB"/>
    <w:rsid w:val="005737CB"/>
    <w:rsid w:val="00593009"/>
    <w:rsid w:val="005A0D03"/>
    <w:rsid w:val="005A0FD2"/>
    <w:rsid w:val="005C2F7B"/>
    <w:rsid w:val="005C47F3"/>
    <w:rsid w:val="005D4B00"/>
    <w:rsid w:val="00631489"/>
    <w:rsid w:val="00642625"/>
    <w:rsid w:val="00643ABB"/>
    <w:rsid w:val="00644631"/>
    <w:rsid w:val="0065575F"/>
    <w:rsid w:val="00674D90"/>
    <w:rsid w:val="0069383D"/>
    <w:rsid w:val="006B643D"/>
    <w:rsid w:val="006C5FFC"/>
    <w:rsid w:val="006D0381"/>
    <w:rsid w:val="006D7A47"/>
    <w:rsid w:val="006E0664"/>
    <w:rsid w:val="006E3E87"/>
    <w:rsid w:val="0073766A"/>
    <w:rsid w:val="0074492E"/>
    <w:rsid w:val="007472F8"/>
    <w:rsid w:val="007B44A0"/>
    <w:rsid w:val="007C3B46"/>
    <w:rsid w:val="007F24E5"/>
    <w:rsid w:val="007F3C91"/>
    <w:rsid w:val="0080396A"/>
    <w:rsid w:val="00840A1E"/>
    <w:rsid w:val="00844D4C"/>
    <w:rsid w:val="00863D3C"/>
    <w:rsid w:val="0087242D"/>
    <w:rsid w:val="00875A41"/>
    <w:rsid w:val="00887B0F"/>
    <w:rsid w:val="00890BF4"/>
    <w:rsid w:val="008940C7"/>
    <w:rsid w:val="008A7A41"/>
    <w:rsid w:val="008B1256"/>
    <w:rsid w:val="008D7E26"/>
    <w:rsid w:val="008E4996"/>
    <w:rsid w:val="008E4C14"/>
    <w:rsid w:val="008F0905"/>
    <w:rsid w:val="009277AC"/>
    <w:rsid w:val="00944E08"/>
    <w:rsid w:val="009C09A8"/>
    <w:rsid w:val="009C51F7"/>
    <w:rsid w:val="009D3616"/>
    <w:rsid w:val="009E3310"/>
    <w:rsid w:val="009F69BD"/>
    <w:rsid w:val="00A01783"/>
    <w:rsid w:val="00A46C56"/>
    <w:rsid w:val="00A517B9"/>
    <w:rsid w:val="00A71ACC"/>
    <w:rsid w:val="00AA415C"/>
    <w:rsid w:val="00AB1C82"/>
    <w:rsid w:val="00AB3EE9"/>
    <w:rsid w:val="00AD3CE6"/>
    <w:rsid w:val="00AF73BA"/>
    <w:rsid w:val="00AF75C0"/>
    <w:rsid w:val="00B011C7"/>
    <w:rsid w:val="00B21F5B"/>
    <w:rsid w:val="00B2306D"/>
    <w:rsid w:val="00B311FF"/>
    <w:rsid w:val="00B52C31"/>
    <w:rsid w:val="00B731FD"/>
    <w:rsid w:val="00B9434E"/>
    <w:rsid w:val="00B96C0E"/>
    <w:rsid w:val="00BE68E9"/>
    <w:rsid w:val="00C04624"/>
    <w:rsid w:val="00C053F9"/>
    <w:rsid w:val="00C124A0"/>
    <w:rsid w:val="00C2628F"/>
    <w:rsid w:val="00C43B9C"/>
    <w:rsid w:val="00C515F3"/>
    <w:rsid w:val="00C57E1E"/>
    <w:rsid w:val="00C60B60"/>
    <w:rsid w:val="00C7074B"/>
    <w:rsid w:val="00C86B22"/>
    <w:rsid w:val="00CA119B"/>
    <w:rsid w:val="00CC188B"/>
    <w:rsid w:val="00CC3EED"/>
    <w:rsid w:val="00CD0F40"/>
    <w:rsid w:val="00CD32F3"/>
    <w:rsid w:val="00CD645F"/>
    <w:rsid w:val="00CF4563"/>
    <w:rsid w:val="00CF649C"/>
    <w:rsid w:val="00D109A7"/>
    <w:rsid w:val="00D66F7E"/>
    <w:rsid w:val="00D80898"/>
    <w:rsid w:val="00DA651F"/>
    <w:rsid w:val="00DC4BA6"/>
    <w:rsid w:val="00DF3B5C"/>
    <w:rsid w:val="00E30D12"/>
    <w:rsid w:val="00E46AFB"/>
    <w:rsid w:val="00EC5968"/>
    <w:rsid w:val="00ED1CB0"/>
    <w:rsid w:val="00ED6A4C"/>
    <w:rsid w:val="00ED6F60"/>
    <w:rsid w:val="00EE76F1"/>
    <w:rsid w:val="00EF049C"/>
    <w:rsid w:val="00EF1DEB"/>
    <w:rsid w:val="00EF5E1B"/>
    <w:rsid w:val="00F067E1"/>
    <w:rsid w:val="00F07FF1"/>
    <w:rsid w:val="00F1030E"/>
    <w:rsid w:val="00F2638C"/>
    <w:rsid w:val="00F64B99"/>
    <w:rsid w:val="00F942A7"/>
    <w:rsid w:val="00FA162A"/>
    <w:rsid w:val="00FB10F1"/>
    <w:rsid w:val="00FB7B6B"/>
    <w:rsid w:val="00FD371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67A00E-25E0-4B82-AEFC-AF64941F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IN"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3310"/>
  </w:style>
  <w:style w:type="paragraph" w:styleId="Heading1">
    <w:name w:val="heading 1"/>
    <w:basedOn w:val="Normal"/>
    <w:next w:val="Normal"/>
    <w:link w:val="Heading1Char"/>
    <w:uiPriority w:val="9"/>
    <w:qFormat/>
    <w:rsid w:val="009E3310"/>
    <w:pPr>
      <w:keepNext/>
      <w:keepLines/>
      <w:pBdr>
        <w:bottom w:val="single" w:sz="4" w:space="2" w:color="A5644E"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9E3310"/>
    <w:pPr>
      <w:keepNext/>
      <w:keepLines/>
      <w:spacing w:before="120" w:after="0" w:line="240" w:lineRule="auto"/>
      <w:outlineLvl w:val="1"/>
    </w:pPr>
    <w:rPr>
      <w:rFonts w:asciiTheme="majorHAnsi" w:eastAsiaTheme="majorEastAsia" w:hAnsiTheme="majorHAnsi" w:cstheme="majorBidi"/>
      <w:color w:val="A5644E" w:themeColor="accent2"/>
      <w:sz w:val="36"/>
      <w:szCs w:val="36"/>
    </w:rPr>
  </w:style>
  <w:style w:type="paragraph" w:styleId="Heading3">
    <w:name w:val="heading 3"/>
    <w:basedOn w:val="Normal"/>
    <w:next w:val="Normal"/>
    <w:link w:val="Heading3Char"/>
    <w:uiPriority w:val="9"/>
    <w:semiHidden/>
    <w:unhideWhenUsed/>
    <w:qFormat/>
    <w:rsid w:val="009E3310"/>
    <w:pPr>
      <w:keepNext/>
      <w:keepLines/>
      <w:spacing w:before="80" w:after="0" w:line="240" w:lineRule="auto"/>
      <w:outlineLvl w:val="2"/>
    </w:pPr>
    <w:rPr>
      <w:rFonts w:asciiTheme="majorHAnsi" w:eastAsiaTheme="majorEastAsia" w:hAnsiTheme="majorHAnsi" w:cstheme="majorBidi"/>
      <w:color w:val="7B4A3A" w:themeColor="accent2" w:themeShade="BF"/>
      <w:sz w:val="32"/>
      <w:szCs w:val="32"/>
    </w:rPr>
  </w:style>
  <w:style w:type="paragraph" w:styleId="Heading4">
    <w:name w:val="heading 4"/>
    <w:basedOn w:val="Normal"/>
    <w:next w:val="Normal"/>
    <w:link w:val="Heading4Char"/>
    <w:uiPriority w:val="9"/>
    <w:semiHidden/>
    <w:unhideWhenUsed/>
    <w:qFormat/>
    <w:rsid w:val="009E3310"/>
    <w:pPr>
      <w:keepNext/>
      <w:keepLines/>
      <w:spacing w:before="80" w:after="0" w:line="240" w:lineRule="auto"/>
      <w:outlineLvl w:val="3"/>
    </w:pPr>
    <w:rPr>
      <w:rFonts w:asciiTheme="majorHAnsi" w:eastAsiaTheme="majorEastAsia" w:hAnsiTheme="majorHAnsi" w:cstheme="majorBidi"/>
      <w:i/>
      <w:iCs/>
      <w:color w:val="523227" w:themeColor="accent2" w:themeShade="80"/>
      <w:sz w:val="28"/>
      <w:szCs w:val="28"/>
    </w:rPr>
  </w:style>
  <w:style w:type="paragraph" w:styleId="Heading5">
    <w:name w:val="heading 5"/>
    <w:basedOn w:val="Normal"/>
    <w:next w:val="Normal"/>
    <w:link w:val="Heading5Char"/>
    <w:uiPriority w:val="9"/>
    <w:semiHidden/>
    <w:unhideWhenUsed/>
    <w:qFormat/>
    <w:rsid w:val="009E3310"/>
    <w:pPr>
      <w:keepNext/>
      <w:keepLines/>
      <w:spacing w:before="80" w:after="0" w:line="240" w:lineRule="auto"/>
      <w:outlineLvl w:val="4"/>
    </w:pPr>
    <w:rPr>
      <w:rFonts w:asciiTheme="majorHAnsi" w:eastAsiaTheme="majorEastAsia" w:hAnsiTheme="majorHAnsi" w:cstheme="majorBidi"/>
      <w:color w:val="7B4A3A" w:themeColor="accent2" w:themeShade="BF"/>
      <w:sz w:val="24"/>
      <w:szCs w:val="24"/>
    </w:rPr>
  </w:style>
  <w:style w:type="paragraph" w:styleId="Heading6">
    <w:name w:val="heading 6"/>
    <w:basedOn w:val="Normal"/>
    <w:next w:val="Normal"/>
    <w:link w:val="Heading6Char"/>
    <w:uiPriority w:val="9"/>
    <w:semiHidden/>
    <w:unhideWhenUsed/>
    <w:qFormat/>
    <w:rsid w:val="009E3310"/>
    <w:pPr>
      <w:keepNext/>
      <w:keepLines/>
      <w:spacing w:before="80" w:after="0" w:line="240" w:lineRule="auto"/>
      <w:outlineLvl w:val="5"/>
    </w:pPr>
    <w:rPr>
      <w:rFonts w:asciiTheme="majorHAnsi" w:eastAsiaTheme="majorEastAsia" w:hAnsiTheme="majorHAnsi" w:cstheme="majorBidi"/>
      <w:i/>
      <w:iCs/>
      <w:color w:val="523227" w:themeColor="accent2" w:themeShade="80"/>
      <w:sz w:val="24"/>
      <w:szCs w:val="24"/>
    </w:rPr>
  </w:style>
  <w:style w:type="paragraph" w:styleId="Heading7">
    <w:name w:val="heading 7"/>
    <w:basedOn w:val="Normal"/>
    <w:next w:val="Normal"/>
    <w:link w:val="Heading7Char"/>
    <w:uiPriority w:val="9"/>
    <w:semiHidden/>
    <w:unhideWhenUsed/>
    <w:qFormat/>
    <w:rsid w:val="009E3310"/>
    <w:pPr>
      <w:keepNext/>
      <w:keepLines/>
      <w:spacing w:before="80" w:after="0" w:line="240" w:lineRule="auto"/>
      <w:outlineLvl w:val="6"/>
    </w:pPr>
    <w:rPr>
      <w:rFonts w:asciiTheme="majorHAnsi" w:eastAsiaTheme="majorEastAsia" w:hAnsiTheme="majorHAnsi" w:cstheme="majorBidi"/>
      <w:b/>
      <w:bCs/>
      <w:color w:val="523227" w:themeColor="accent2" w:themeShade="80"/>
      <w:sz w:val="22"/>
      <w:szCs w:val="22"/>
    </w:rPr>
  </w:style>
  <w:style w:type="paragraph" w:styleId="Heading8">
    <w:name w:val="heading 8"/>
    <w:basedOn w:val="Normal"/>
    <w:next w:val="Normal"/>
    <w:link w:val="Heading8Char"/>
    <w:uiPriority w:val="9"/>
    <w:semiHidden/>
    <w:unhideWhenUsed/>
    <w:qFormat/>
    <w:rsid w:val="009E3310"/>
    <w:pPr>
      <w:keepNext/>
      <w:keepLines/>
      <w:spacing w:before="80" w:after="0" w:line="240" w:lineRule="auto"/>
      <w:outlineLvl w:val="7"/>
    </w:pPr>
    <w:rPr>
      <w:rFonts w:asciiTheme="majorHAnsi" w:eastAsiaTheme="majorEastAsia" w:hAnsiTheme="majorHAnsi" w:cstheme="majorBidi"/>
      <w:color w:val="523227" w:themeColor="accent2" w:themeShade="80"/>
      <w:sz w:val="22"/>
      <w:szCs w:val="22"/>
    </w:rPr>
  </w:style>
  <w:style w:type="paragraph" w:styleId="Heading9">
    <w:name w:val="heading 9"/>
    <w:basedOn w:val="Normal"/>
    <w:next w:val="Normal"/>
    <w:link w:val="Heading9Char"/>
    <w:uiPriority w:val="9"/>
    <w:semiHidden/>
    <w:unhideWhenUsed/>
    <w:qFormat/>
    <w:rsid w:val="009E3310"/>
    <w:pPr>
      <w:keepNext/>
      <w:keepLines/>
      <w:spacing w:before="80" w:after="0" w:line="240" w:lineRule="auto"/>
      <w:outlineLvl w:val="8"/>
    </w:pPr>
    <w:rPr>
      <w:rFonts w:asciiTheme="majorHAnsi" w:eastAsiaTheme="majorEastAsia" w:hAnsiTheme="majorHAnsi" w:cstheme="majorBidi"/>
      <w:i/>
      <w:iCs/>
      <w:color w:val="523227"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1C7"/>
    <w:pPr>
      <w:ind w:left="720"/>
      <w:contextualSpacing/>
    </w:pPr>
  </w:style>
  <w:style w:type="table" w:styleId="TableGrid">
    <w:name w:val="Table Grid"/>
    <w:basedOn w:val="TableNormal"/>
    <w:uiPriority w:val="59"/>
    <w:rsid w:val="00C51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124A0"/>
    <w:rPr>
      <w:color w:val="AD1F1F" w:themeColor="hyperlink"/>
      <w:u w:val="single"/>
    </w:rPr>
  </w:style>
  <w:style w:type="character" w:styleId="FollowedHyperlink">
    <w:name w:val="FollowedHyperlink"/>
    <w:basedOn w:val="DefaultParagraphFont"/>
    <w:uiPriority w:val="99"/>
    <w:semiHidden/>
    <w:unhideWhenUsed/>
    <w:rsid w:val="00C124A0"/>
    <w:rPr>
      <w:color w:val="FFC42F" w:themeColor="followedHyperlink"/>
      <w:u w:val="single"/>
    </w:rPr>
  </w:style>
  <w:style w:type="paragraph" w:styleId="Header">
    <w:name w:val="header"/>
    <w:basedOn w:val="Normal"/>
    <w:link w:val="HeaderChar"/>
    <w:uiPriority w:val="99"/>
    <w:unhideWhenUsed/>
    <w:rsid w:val="00593009"/>
    <w:pPr>
      <w:tabs>
        <w:tab w:val="center" w:pos="4513"/>
        <w:tab w:val="right" w:pos="9026"/>
      </w:tabs>
    </w:pPr>
  </w:style>
  <w:style w:type="character" w:customStyle="1" w:styleId="HeaderChar">
    <w:name w:val="Header Char"/>
    <w:basedOn w:val="DefaultParagraphFont"/>
    <w:link w:val="Header"/>
    <w:uiPriority w:val="99"/>
    <w:rsid w:val="00593009"/>
  </w:style>
  <w:style w:type="paragraph" w:styleId="Footer">
    <w:name w:val="footer"/>
    <w:basedOn w:val="Normal"/>
    <w:link w:val="FooterChar"/>
    <w:uiPriority w:val="99"/>
    <w:unhideWhenUsed/>
    <w:rsid w:val="00593009"/>
    <w:pPr>
      <w:tabs>
        <w:tab w:val="center" w:pos="4513"/>
        <w:tab w:val="right" w:pos="9026"/>
      </w:tabs>
    </w:pPr>
  </w:style>
  <w:style w:type="character" w:customStyle="1" w:styleId="FooterChar">
    <w:name w:val="Footer Char"/>
    <w:basedOn w:val="DefaultParagraphFont"/>
    <w:link w:val="Footer"/>
    <w:uiPriority w:val="99"/>
    <w:rsid w:val="00593009"/>
  </w:style>
  <w:style w:type="character" w:customStyle="1" w:styleId="Heading1Char">
    <w:name w:val="Heading 1 Char"/>
    <w:basedOn w:val="DefaultParagraphFont"/>
    <w:link w:val="Heading1"/>
    <w:uiPriority w:val="9"/>
    <w:rsid w:val="009E3310"/>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9E3310"/>
    <w:rPr>
      <w:rFonts w:asciiTheme="majorHAnsi" w:eastAsiaTheme="majorEastAsia" w:hAnsiTheme="majorHAnsi" w:cstheme="majorBidi"/>
      <w:color w:val="A5644E" w:themeColor="accent2"/>
      <w:sz w:val="36"/>
      <w:szCs w:val="36"/>
    </w:rPr>
  </w:style>
  <w:style w:type="character" w:customStyle="1" w:styleId="Heading3Char">
    <w:name w:val="Heading 3 Char"/>
    <w:basedOn w:val="DefaultParagraphFont"/>
    <w:link w:val="Heading3"/>
    <w:uiPriority w:val="9"/>
    <w:semiHidden/>
    <w:rsid w:val="009E3310"/>
    <w:rPr>
      <w:rFonts w:asciiTheme="majorHAnsi" w:eastAsiaTheme="majorEastAsia" w:hAnsiTheme="majorHAnsi" w:cstheme="majorBidi"/>
      <w:color w:val="7B4A3A" w:themeColor="accent2" w:themeShade="BF"/>
      <w:sz w:val="32"/>
      <w:szCs w:val="32"/>
    </w:rPr>
  </w:style>
  <w:style w:type="character" w:customStyle="1" w:styleId="Heading4Char">
    <w:name w:val="Heading 4 Char"/>
    <w:basedOn w:val="DefaultParagraphFont"/>
    <w:link w:val="Heading4"/>
    <w:uiPriority w:val="9"/>
    <w:semiHidden/>
    <w:rsid w:val="009E3310"/>
    <w:rPr>
      <w:rFonts w:asciiTheme="majorHAnsi" w:eastAsiaTheme="majorEastAsia" w:hAnsiTheme="majorHAnsi" w:cstheme="majorBidi"/>
      <w:i/>
      <w:iCs/>
      <w:color w:val="523227" w:themeColor="accent2" w:themeShade="80"/>
      <w:sz w:val="28"/>
      <w:szCs w:val="28"/>
    </w:rPr>
  </w:style>
  <w:style w:type="character" w:customStyle="1" w:styleId="Heading5Char">
    <w:name w:val="Heading 5 Char"/>
    <w:basedOn w:val="DefaultParagraphFont"/>
    <w:link w:val="Heading5"/>
    <w:uiPriority w:val="9"/>
    <w:semiHidden/>
    <w:rsid w:val="009E3310"/>
    <w:rPr>
      <w:rFonts w:asciiTheme="majorHAnsi" w:eastAsiaTheme="majorEastAsia" w:hAnsiTheme="majorHAnsi" w:cstheme="majorBidi"/>
      <w:color w:val="7B4A3A" w:themeColor="accent2" w:themeShade="BF"/>
      <w:sz w:val="24"/>
      <w:szCs w:val="24"/>
    </w:rPr>
  </w:style>
  <w:style w:type="character" w:customStyle="1" w:styleId="Heading6Char">
    <w:name w:val="Heading 6 Char"/>
    <w:basedOn w:val="DefaultParagraphFont"/>
    <w:link w:val="Heading6"/>
    <w:uiPriority w:val="9"/>
    <w:semiHidden/>
    <w:rsid w:val="009E3310"/>
    <w:rPr>
      <w:rFonts w:asciiTheme="majorHAnsi" w:eastAsiaTheme="majorEastAsia" w:hAnsiTheme="majorHAnsi" w:cstheme="majorBidi"/>
      <w:i/>
      <w:iCs/>
      <w:color w:val="523227" w:themeColor="accent2" w:themeShade="80"/>
      <w:sz w:val="24"/>
      <w:szCs w:val="24"/>
    </w:rPr>
  </w:style>
  <w:style w:type="character" w:customStyle="1" w:styleId="Heading7Char">
    <w:name w:val="Heading 7 Char"/>
    <w:basedOn w:val="DefaultParagraphFont"/>
    <w:link w:val="Heading7"/>
    <w:uiPriority w:val="9"/>
    <w:semiHidden/>
    <w:rsid w:val="009E3310"/>
    <w:rPr>
      <w:rFonts w:asciiTheme="majorHAnsi" w:eastAsiaTheme="majorEastAsia" w:hAnsiTheme="majorHAnsi" w:cstheme="majorBidi"/>
      <w:b/>
      <w:bCs/>
      <w:color w:val="523227" w:themeColor="accent2" w:themeShade="80"/>
      <w:sz w:val="22"/>
      <w:szCs w:val="22"/>
    </w:rPr>
  </w:style>
  <w:style w:type="character" w:customStyle="1" w:styleId="Heading8Char">
    <w:name w:val="Heading 8 Char"/>
    <w:basedOn w:val="DefaultParagraphFont"/>
    <w:link w:val="Heading8"/>
    <w:uiPriority w:val="9"/>
    <w:semiHidden/>
    <w:rsid w:val="009E3310"/>
    <w:rPr>
      <w:rFonts w:asciiTheme="majorHAnsi" w:eastAsiaTheme="majorEastAsia" w:hAnsiTheme="majorHAnsi" w:cstheme="majorBidi"/>
      <w:color w:val="523227" w:themeColor="accent2" w:themeShade="80"/>
      <w:sz w:val="22"/>
      <w:szCs w:val="22"/>
    </w:rPr>
  </w:style>
  <w:style w:type="character" w:customStyle="1" w:styleId="Heading9Char">
    <w:name w:val="Heading 9 Char"/>
    <w:basedOn w:val="DefaultParagraphFont"/>
    <w:link w:val="Heading9"/>
    <w:uiPriority w:val="9"/>
    <w:semiHidden/>
    <w:rsid w:val="009E3310"/>
    <w:rPr>
      <w:rFonts w:asciiTheme="majorHAnsi" w:eastAsiaTheme="majorEastAsia" w:hAnsiTheme="majorHAnsi" w:cstheme="majorBidi"/>
      <w:i/>
      <w:iCs/>
      <w:color w:val="523227" w:themeColor="accent2" w:themeShade="80"/>
      <w:sz w:val="22"/>
      <w:szCs w:val="22"/>
    </w:rPr>
  </w:style>
  <w:style w:type="paragraph" w:styleId="Caption">
    <w:name w:val="caption"/>
    <w:basedOn w:val="Normal"/>
    <w:next w:val="Normal"/>
    <w:uiPriority w:val="35"/>
    <w:semiHidden/>
    <w:unhideWhenUsed/>
    <w:qFormat/>
    <w:rsid w:val="009E3310"/>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9E3310"/>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9E3310"/>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9E3310"/>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9E3310"/>
    <w:rPr>
      <w:caps/>
      <w:color w:val="404040" w:themeColor="text1" w:themeTint="BF"/>
      <w:spacing w:val="20"/>
      <w:sz w:val="28"/>
      <w:szCs w:val="28"/>
    </w:rPr>
  </w:style>
  <w:style w:type="character" w:styleId="Strong">
    <w:name w:val="Strong"/>
    <w:basedOn w:val="DefaultParagraphFont"/>
    <w:uiPriority w:val="22"/>
    <w:qFormat/>
    <w:rsid w:val="009E3310"/>
    <w:rPr>
      <w:b/>
      <w:bCs/>
    </w:rPr>
  </w:style>
  <w:style w:type="character" w:styleId="Emphasis">
    <w:name w:val="Emphasis"/>
    <w:basedOn w:val="DefaultParagraphFont"/>
    <w:uiPriority w:val="20"/>
    <w:qFormat/>
    <w:rsid w:val="009E3310"/>
    <w:rPr>
      <w:i/>
      <w:iCs/>
      <w:color w:val="000000" w:themeColor="text1"/>
    </w:rPr>
  </w:style>
  <w:style w:type="paragraph" w:styleId="NoSpacing">
    <w:name w:val="No Spacing"/>
    <w:uiPriority w:val="1"/>
    <w:qFormat/>
    <w:rsid w:val="009E3310"/>
    <w:pPr>
      <w:spacing w:after="0" w:line="240" w:lineRule="auto"/>
    </w:pPr>
  </w:style>
  <w:style w:type="paragraph" w:styleId="Quote">
    <w:name w:val="Quote"/>
    <w:basedOn w:val="Normal"/>
    <w:next w:val="Normal"/>
    <w:link w:val="QuoteChar"/>
    <w:uiPriority w:val="29"/>
    <w:qFormat/>
    <w:rsid w:val="009E3310"/>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9E3310"/>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9E3310"/>
    <w:pPr>
      <w:pBdr>
        <w:top w:val="single" w:sz="24" w:space="4" w:color="A5644E"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9E3310"/>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9E3310"/>
    <w:rPr>
      <w:i/>
      <w:iCs/>
      <w:color w:val="595959" w:themeColor="text1" w:themeTint="A6"/>
    </w:rPr>
  </w:style>
  <w:style w:type="character" w:styleId="IntenseEmphasis">
    <w:name w:val="Intense Emphasis"/>
    <w:basedOn w:val="DefaultParagraphFont"/>
    <w:uiPriority w:val="21"/>
    <w:qFormat/>
    <w:rsid w:val="009E3310"/>
    <w:rPr>
      <w:b/>
      <w:bCs/>
      <w:i/>
      <w:iCs/>
      <w:caps w:val="0"/>
      <w:smallCaps w:val="0"/>
      <w:strike w:val="0"/>
      <w:dstrike w:val="0"/>
      <w:color w:val="A5644E" w:themeColor="accent2"/>
    </w:rPr>
  </w:style>
  <w:style w:type="character" w:styleId="SubtleReference">
    <w:name w:val="Subtle Reference"/>
    <w:basedOn w:val="DefaultParagraphFont"/>
    <w:uiPriority w:val="31"/>
    <w:qFormat/>
    <w:rsid w:val="009E3310"/>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E3310"/>
    <w:rPr>
      <w:b/>
      <w:bCs/>
      <w:caps w:val="0"/>
      <w:smallCaps/>
      <w:color w:val="auto"/>
      <w:spacing w:val="0"/>
      <w:u w:val="single"/>
    </w:rPr>
  </w:style>
  <w:style w:type="character" w:styleId="BookTitle">
    <w:name w:val="Book Title"/>
    <w:basedOn w:val="DefaultParagraphFont"/>
    <w:uiPriority w:val="33"/>
    <w:qFormat/>
    <w:rsid w:val="009E3310"/>
    <w:rPr>
      <w:b/>
      <w:bCs/>
      <w:caps w:val="0"/>
      <w:smallCaps/>
      <w:spacing w:val="0"/>
    </w:rPr>
  </w:style>
  <w:style w:type="paragraph" w:styleId="TOCHeading">
    <w:name w:val="TOC Heading"/>
    <w:basedOn w:val="Heading1"/>
    <w:next w:val="Normal"/>
    <w:uiPriority w:val="39"/>
    <w:semiHidden/>
    <w:unhideWhenUsed/>
    <w:qFormat/>
    <w:rsid w:val="009E3310"/>
    <w:pPr>
      <w:outlineLvl w:val="9"/>
    </w:pPr>
  </w:style>
  <w:style w:type="paragraph" w:styleId="NormalWeb">
    <w:name w:val="Normal (Web)"/>
    <w:basedOn w:val="Normal"/>
    <w:uiPriority w:val="99"/>
    <w:semiHidden/>
    <w:unhideWhenUsed/>
    <w:rsid w:val="00435096"/>
    <w:pPr>
      <w:spacing w:before="100" w:beforeAutospacing="1" w:after="100" w:afterAutospacing="1" w:line="240" w:lineRule="auto"/>
    </w:pPr>
    <w:rPr>
      <w:rFonts w:ascii="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DF3B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3B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548778">
      <w:bodyDiv w:val="1"/>
      <w:marLeft w:val="0"/>
      <w:marRight w:val="0"/>
      <w:marTop w:val="0"/>
      <w:marBottom w:val="0"/>
      <w:divBdr>
        <w:top w:val="none" w:sz="0" w:space="0" w:color="auto"/>
        <w:left w:val="none" w:sz="0" w:space="0" w:color="auto"/>
        <w:bottom w:val="none" w:sz="0" w:space="0" w:color="auto"/>
        <w:right w:val="none" w:sz="0" w:space="0" w:color="auto"/>
      </w:divBdr>
    </w:div>
    <w:div w:id="973943412">
      <w:bodyDiv w:val="1"/>
      <w:marLeft w:val="0"/>
      <w:marRight w:val="0"/>
      <w:marTop w:val="0"/>
      <w:marBottom w:val="0"/>
      <w:divBdr>
        <w:top w:val="none" w:sz="0" w:space="0" w:color="auto"/>
        <w:left w:val="none" w:sz="0" w:space="0" w:color="auto"/>
        <w:bottom w:val="none" w:sz="0" w:space="0" w:color="auto"/>
        <w:right w:val="none" w:sz="0" w:space="0" w:color="auto"/>
      </w:divBdr>
    </w:div>
    <w:div w:id="1006178632">
      <w:bodyDiv w:val="1"/>
      <w:marLeft w:val="0"/>
      <w:marRight w:val="0"/>
      <w:marTop w:val="0"/>
      <w:marBottom w:val="0"/>
      <w:divBdr>
        <w:top w:val="none" w:sz="0" w:space="0" w:color="auto"/>
        <w:left w:val="none" w:sz="0" w:space="0" w:color="auto"/>
        <w:bottom w:val="none" w:sz="0" w:space="0" w:color="auto"/>
        <w:right w:val="none" w:sz="0" w:space="0" w:color="auto"/>
      </w:divBdr>
    </w:div>
    <w:div w:id="1283925331">
      <w:bodyDiv w:val="1"/>
      <w:marLeft w:val="0"/>
      <w:marRight w:val="0"/>
      <w:marTop w:val="0"/>
      <w:marBottom w:val="0"/>
      <w:divBdr>
        <w:top w:val="none" w:sz="0" w:space="0" w:color="auto"/>
        <w:left w:val="none" w:sz="0" w:space="0" w:color="auto"/>
        <w:bottom w:val="none" w:sz="0" w:space="0" w:color="auto"/>
        <w:right w:val="none" w:sz="0" w:space="0" w:color="auto"/>
      </w:divBdr>
    </w:div>
    <w:div w:id="1322543779">
      <w:bodyDiv w:val="1"/>
      <w:marLeft w:val="0"/>
      <w:marRight w:val="0"/>
      <w:marTop w:val="0"/>
      <w:marBottom w:val="0"/>
      <w:divBdr>
        <w:top w:val="none" w:sz="0" w:space="0" w:color="auto"/>
        <w:left w:val="none" w:sz="0" w:space="0" w:color="auto"/>
        <w:bottom w:val="none" w:sz="0" w:space="0" w:color="auto"/>
        <w:right w:val="none" w:sz="0" w:space="0" w:color="auto"/>
      </w:divBdr>
    </w:div>
    <w:div w:id="1590890595">
      <w:bodyDiv w:val="1"/>
      <w:marLeft w:val="0"/>
      <w:marRight w:val="0"/>
      <w:marTop w:val="0"/>
      <w:marBottom w:val="0"/>
      <w:divBdr>
        <w:top w:val="none" w:sz="0" w:space="0" w:color="auto"/>
        <w:left w:val="none" w:sz="0" w:space="0" w:color="auto"/>
        <w:bottom w:val="none" w:sz="0" w:space="0" w:color="auto"/>
        <w:right w:val="none" w:sz="0" w:space="0" w:color="auto"/>
      </w:divBdr>
    </w:div>
    <w:div w:id="1636255214">
      <w:bodyDiv w:val="1"/>
      <w:marLeft w:val="0"/>
      <w:marRight w:val="0"/>
      <w:marTop w:val="0"/>
      <w:marBottom w:val="0"/>
      <w:divBdr>
        <w:top w:val="none" w:sz="0" w:space="0" w:color="auto"/>
        <w:left w:val="none" w:sz="0" w:space="0" w:color="auto"/>
        <w:bottom w:val="none" w:sz="0" w:space="0" w:color="auto"/>
        <w:right w:val="none" w:sz="0" w:space="0" w:color="auto"/>
      </w:divBdr>
    </w:div>
    <w:div w:id="1672491262">
      <w:bodyDiv w:val="1"/>
      <w:marLeft w:val="0"/>
      <w:marRight w:val="0"/>
      <w:marTop w:val="0"/>
      <w:marBottom w:val="0"/>
      <w:divBdr>
        <w:top w:val="none" w:sz="0" w:space="0" w:color="auto"/>
        <w:left w:val="none" w:sz="0" w:space="0" w:color="auto"/>
        <w:bottom w:val="none" w:sz="0" w:space="0" w:color="auto"/>
        <w:right w:val="none" w:sz="0" w:space="0" w:color="auto"/>
      </w:divBdr>
    </w:div>
    <w:div w:id="1721053450">
      <w:bodyDiv w:val="1"/>
      <w:marLeft w:val="0"/>
      <w:marRight w:val="0"/>
      <w:marTop w:val="0"/>
      <w:marBottom w:val="0"/>
      <w:divBdr>
        <w:top w:val="none" w:sz="0" w:space="0" w:color="auto"/>
        <w:left w:val="none" w:sz="0" w:space="0" w:color="auto"/>
        <w:bottom w:val="none" w:sz="0" w:space="0" w:color="auto"/>
        <w:right w:val="none" w:sz="0" w:space="0" w:color="auto"/>
      </w:divBdr>
    </w:div>
    <w:div w:id="199729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diagramData" Target="diagrams/data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E7A1BA-BE87-4998-AE89-05072E8F1FDE}" type="doc">
      <dgm:prSet loTypeId="urn:microsoft.com/office/officeart/2005/8/layout/process1" loCatId="process" qsTypeId="urn:microsoft.com/office/officeart/2005/8/quickstyle/simple1" qsCatId="simple" csTypeId="urn:microsoft.com/office/officeart/2005/8/colors/accent1_2" csCatId="accent1" phldr="1"/>
      <dgm:spPr/>
    </dgm:pt>
    <dgm:pt modelId="{D94AE08D-89A7-48C1-B710-46C247F6DDB1}">
      <dgm:prSet phldrT="[Text]"/>
      <dgm:spPr/>
      <dgm:t>
        <a:bodyPr/>
        <a:lstStyle/>
        <a:p>
          <a:r>
            <a:rPr lang="en-IN" b="1">
              <a:solidFill>
                <a:sysClr val="windowText" lastClr="000000"/>
              </a:solidFill>
            </a:rPr>
            <a:t>Initial Defect Rectification  (Period-I) </a:t>
          </a:r>
          <a:endParaRPr lang="en-GB">
            <a:solidFill>
              <a:sysClr val="windowText" lastClr="000000"/>
            </a:solidFill>
          </a:endParaRPr>
        </a:p>
      </dgm:t>
    </dgm:pt>
    <dgm:pt modelId="{1E21D450-1375-46AF-97FC-5E14D303A2F8}" type="parTrans" cxnId="{EC59B923-1065-49E7-B8EB-BB2863ED4C33}">
      <dgm:prSet/>
      <dgm:spPr/>
      <dgm:t>
        <a:bodyPr/>
        <a:lstStyle/>
        <a:p>
          <a:endParaRPr lang="en-GB"/>
        </a:p>
      </dgm:t>
    </dgm:pt>
    <dgm:pt modelId="{8F7CEF2B-11C9-47C4-B369-FFBB60060BC8}" type="sibTrans" cxnId="{EC59B923-1065-49E7-B8EB-BB2863ED4C33}">
      <dgm:prSet/>
      <dgm:spPr/>
      <dgm:t>
        <a:bodyPr/>
        <a:lstStyle/>
        <a:p>
          <a:endParaRPr lang="en-GB"/>
        </a:p>
      </dgm:t>
    </dgm:pt>
    <dgm:pt modelId="{DF034468-EF2F-437F-8646-54F6F63A71B7}">
      <dgm:prSet phldrT="[Text]" custT="1"/>
      <dgm:spPr/>
      <dgm:t>
        <a:bodyPr/>
        <a:lstStyle/>
        <a:p>
          <a:r>
            <a:rPr lang="en-IN" sz="1600" b="1">
              <a:solidFill>
                <a:sysClr val="windowText" lastClr="000000"/>
              </a:solidFill>
            </a:rPr>
            <a:t>Routine Maintenance (Period –II)</a:t>
          </a:r>
          <a:endParaRPr lang="en-GB" sz="1600">
            <a:solidFill>
              <a:sysClr val="windowText" lastClr="000000"/>
            </a:solidFill>
          </a:endParaRPr>
        </a:p>
      </dgm:t>
    </dgm:pt>
    <dgm:pt modelId="{1B6A2D92-5364-4C54-B1A2-988FE1183981}" type="parTrans" cxnId="{BB970C5B-41C2-4398-AB6B-2E4B9238C9A2}">
      <dgm:prSet/>
      <dgm:spPr/>
      <dgm:t>
        <a:bodyPr/>
        <a:lstStyle/>
        <a:p>
          <a:endParaRPr lang="en-GB"/>
        </a:p>
      </dgm:t>
    </dgm:pt>
    <dgm:pt modelId="{C554F2D2-4D81-4A18-9ACA-BD8BF2BB982D}" type="sibTrans" cxnId="{BB970C5B-41C2-4398-AB6B-2E4B9238C9A2}">
      <dgm:prSet/>
      <dgm:spPr/>
      <dgm:t>
        <a:bodyPr/>
        <a:lstStyle/>
        <a:p>
          <a:endParaRPr lang="en-GB"/>
        </a:p>
      </dgm:t>
    </dgm:pt>
    <dgm:pt modelId="{6BBB2CC1-84D4-4C3C-B0A2-1AA20550CFF9}" type="pres">
      <dgm:prSet presAssocID="{A2E7A1BA-BE87-4998-AE89-05072E8F1FDE}" presName="Name0" presStyleCnt="0">
        <dgm:presLayoutVars>
          <dgm:dir/>
          <dgm:resizeHandles val="exact"/>
        </dgm:presLayoutVars>
      </dgm:prSet>
      <dgm:spPr/>
    </dgm:pt>
    <dgm:pt modelId="{FF4620DE-A0FD-4118-95F9-C358D84728DC}" type="pres">
      <dgm:prSet presAssocID="{D94AE08D-89A7-48C1-B710-46C247F6DDB1}" presName="node" presStyleLbl="node1" presStyleIdx="0" presStyleCnt="2">
        <dgm:presLayoutVars>
          <dgm:bulletEnabled val="1"/>
        </dgm:presLayoutVars>
      </dgm:prSet>
      <dgm:spPr/>
      <dgm:t>
        <a:bodyPr/>
        <a:lstStyle/>
        <a:p>
          <a:endParaRPr lang="en-GB"/>
        </a:p>
      </dgm:t>
    </dgm:pt>
    <dgm:pt modelId="{9D5BFE87-1E56-44B9-8EBC-560C4AF0C101}" type="pres">
      <dgm:prSet presAssocID="{8F7CEF2B-11C9-47C4-B369-FFBB60060BC8}" presName="sibTrans" presStyleLbl="sibTrans2D1" presStyleIdx="0" presStyleCnt="1"/>
      <dgm:spPr/>
      <dgm:t>
        <a:bodyPr/>
        <a:lstStyle/>
        <a:p>
          <a:endParaRPr lang="en-GB"/>
        </a:p>
      </dgm:t>
    </dgm:pt>
    <dgm:pt modelId="{20A16228-20CB-4CD8-A5DD-A8DAA7AE2BCB}" type="pres">
      <dgm:prSet presAssocID="{8F7CEF2B-11C9-47C4-B369-FFBB60060BC8}" presName="connectorText" presStyleLbl="sibTrans2D1" presStyleIdx="0" presStyleCnt="1"/>
      <dgm:spPr/>
      <dgm:t>
        <a:bodyPr/>
        <a:lstStyle/>
        <a:p>
          <a:endParaRPr lang="en-GB"/>
        </a:p>
      </dgm:t>
    </dgm:pt>
    <dgm:pt modelId="{E576CE66-3B92-44AA-8104-9EB840879071}" type="pres">
      <dgm:prSet presAssocID="{DF034468-EF2F-437F-8646-54F6F63A71B7}" presName="node" presStyleLbl="node1" presStyleIdx="1" presStyleCnt="2">
        <dgm:presLayoutVars>
          <dgm:bulletEnabled val="1"/>
        </dgm:presLayoutVars>
      </dgm:prSet>
      <dgm:spPr/>
      <dgm:t>
        <a:bodyPr/>
        <a:lstStyle/>
        <a:p>
          <a:endParaRPr lang="en-GB"/>
        </a:p>
      </dgm:t>
    </dgm:pt>
  </dgm:ptLst>
  <dgm:cxnLst>
    <dgm:cxn modelId="{DCA5B78A-4B83-41E1-964C-B2F1C7178518}" type="presOf" srcId="{8F7CEF2B-11C9-47C4-B369-FFBB60060BC8}" destId="{9D5BFE87-1E56-44B9-8EBC-560C4AF0C101}" srcOrd="0" destOrd="0" presId="urn:microsoft.com/office/officeart/2005/8/layout/process1"/>
    <dgm:cxn modelId="{BB970C5B-41C2-4398-AB6B-2E4B9238C9A2}" srcId="{A2E7A1BA-BE87-4998-AE89-05072E8F1FDE}" destId="{DF034468-EF2F-437F-8646-54F6F63A71B7}" srcOrd="1" destOrd="0" parTransId="{1B6A2D92-5364-4C54-B1A2-988FE1183981}" sibTransId="{C554F2D2-4D81-4A18-9ACA-BD8BF2BB982D}"/>
    <dgm:cxn modelId="{8169E6A2-3ACC-465A-BF2E-A18908E8946E}" type="presOf" srcId="{8F7CEF2B-11C9-47C4-B369-FFBB60060BC8}" destId="{20A16228-20CB-4CD8-A5DD-A8DAA7AE2BCB}" srcOrd="1" destOrd="0" presId="urn:microsoft.com/office/officeart/2005/8/layout/process1"/>
    <dgm:cxn modelId="{83BE1DD4-B51A-4A47-8927-214F2F7493B7}" type="presOf" srcId="{D94AE08D-89A7-48C1-B710-46C247F6DDB1}" destId="{FF4620DE-A0FD-4118-95F9-C358D84728DC}" srcOrd="0" destOrd="0" presId="urn:microsoft.com/office/officeart/2005/8/layout/process1"/>
    <dgm:cxn modelId="{CB0B5BA8-0CA8-4C10-8654-1847DF7315A9}" type="presOf" srcId="{DF034468-EF2F-437F-8646-54F6F63A71B7}" destId="{E576CE66-3B92-44AA-8104-9EB840879071}" srcOrd="0" destOrd="0" presId="urn:microsoft.com/office/officeart/2005/8/layout/process1"/>
    <dgm:cxn modelId="{EC59B923-1065-49E7-B8EB-BB2863ED4C33}" srcId="{A2E7A1BA-BE87-4998-AE89-05072E8F1FDE}" destId="{D94AE08D-89A7-48C1-B710-46C247F6DDB1}" srcOrd="0" destOrd="0" parTransId="{1E21D450-1375-46AF-97FC-5E14D303A2F8}" sibTransId="{8F7CEF2B-11C9-47C4-B369-FFBB60060BC8}"/>
    <dgm:cxn modelId="{3C1F7A37-A3B5-4752-9E91-D4B52A78F3A8}" type="presOf" srcId="{A2E7A1BA-BE87-4998-AE89-05072E8F1FDE}" destId="{6BBB2CC1-84D4-4C3C-B0A2-1AA20550CFF9}" srcOrd="0" destOrd="0" presId="urn:microsoft.com/office/officeart/2005/8/layout/process1"/>
    <dgm:cxn modelId="{726FF222-763F-470E-861E-0E2CD798D127}" type="presParOf" srcId="{6BBB2CC1-84D4-4C3C-B0A2-1AA20550CFF9}" destId="{FF4620DE-A0FD-4118-95F9-C358D84728DC}" srcOrd="0" destOrd="0" presId="urn:microsoft.com/office/officeart/2005/8/layout/process1"/>
    <dgm:cxn modelId="{BA6AFA0D-1356-4827-A0B2-A08AFE6326C2}" type="presParOf" srcId="{6BBB2CC1-84D4-4C3C-B0A2-1AA20550CFF9}" destId="{9D5BFE87-1E56-44B9-8EBC-560C4AF0C101}" srcOrd="1" destOrd="0" presId="urn:microsoft.com/office/officeart/2005/8/layout/process1"/>
    <dgm:cxn modelId="{4D82C1A5-ADCE-4A1A-BA4C-2CFFD5E1DF14}" type="presParOf" srcId="{9D5BFE87-1E56-44B9-8EBC-560C4AF0C101}" destId="{20A16228-20CB-4CD8-A5DD-A8DAA7AE2BCB}" srcOrd="0" destOrd="0" presId="urn:microsoft.com/office/officeart/2005/8/layout/process1"/>
    <dgm:cxn modelId="{1324A2AB-8A8E-4692-A9B7-52884C4A4C11}" type="presParOf" srcId="{6BBB2CC1-84D4-4C3C-B0A2-1AA20550CFF9}" destId="{E576CE66-3B92-44AA-8104-9EB840879071}" srcOrd="2"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4620DE-A0FD-4118-95F9-C358D84728DC}">
      <dsp:nvSpPr>
        <dsp:cNvPr id="0" name=""/>
        <dsp:cNvSpPr/>
      </dsp:nvSpPr>
      <dsp:spPr>
        <a:xfrm>
          <a:off x="3847" y="0"/>
          <a:ext cx="2342325" cy="5334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IN" sz="1400" b="1" kern="1200">
              <a:solidFill>
                <a:sysClr val="windowText" lastClr="000000"/>
              </a:solidFill>
            </a:rPr>
            <a:t>Initial Defect Rectification  (Period-I) </a:t>
          </a:r>
          <a:endParaRPr lang="en-GB" sz="1400" kern="1200">
            <a:solidFill>
              <a:sysClr val="windowText" lastClr="000000"/>
            </a:solidFill>
          </a:endParaRPr>
        </a:p>
      </dsp:txBody>
      <dsp:txXfrm>
        <a:off x="19470" y="15623"/>
        <a:ext cx="2311079" cy="502154"/>
      </dsp:txXfrm>
    </dsp:sp>
    <dsp:sp modelId="{9D5BFE87-1E56-44B9-8EBC-560C4AF0C101}">
      <dsp:nvSpPr>
        <dsp:cNvPr id="0" name=""/>
        <dsp:cNvSpPr/>
      </dsp:nvSpPr>
      <dsp:spPr>
        <a:xfrm>
          <a:off x="2580404" y="0"/>
          <a:ext cx="496572" cy="53340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a:lnSpc>
              <a:spcPct val="90000"/>
            </a:lnSpc>
            <a:spcBef>
              <a:spcPct val="0"/>
            </a:spcBef>
            <a:spcAft>
              <a:spcPct val="35000"/>
            </a:spcAft>
          </a:pPr>
          <a:endParaRPr lang="en-GB" sz="1100" kern="1200"/>
        </a:p>
      </dsp:txBody>
      <dsp:txXfrm>
        <a:off x="2580404" y="106680"/>
        <a:ext cx="347600" cy="320040"/>
      </dsp:txXfrm>
    </dsp:sp>
    <dsp:sp modelId="{E576CE66-3B92-44AA-8104-9EB840879071}">
      <dsp:nvSpPr>
        <dsp:cNvPr id="0" name=""/>
        <dsp:cNvSpPr/>
      </dsp:nvSpPr>
      <dsp:spPr>
        <a:xfrm>
          <a:off x="3283102" y="0"/>
          <a:ext cx="2342325" cy="5334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IN" sz="1600" b="1" kern="1200">
              <a:solidFill>
                <a:sysClr val="windowText" lastClr="000000"/>
              </a:solidFill>
            </a:rPr>
            <a:t>Routine Maintenance (Period –II)</a:t>
          </a:r>
          <a:endParaRPr lang="en-GB" sz="1600" kern="1200">
            <a:solidFill>
              <a:sysClr val="windowText" lastClr="000000"/>
            </a:solidFill>
          </a:endParaRPr>
        </a:p>
      </dsp:txBody>
      <dsp:txXfrm>
        <a:off x="3298725" y="15623"/>
        <a:ext cx="2311079" cy="50215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E22F4-B7F3-4FE1-88A9-0BF2303A6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15</Pages>
  <Words>2218</Words>
  <Characters>12647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P</dc:creator>
  <cp:lastModifiedBy>Chaturvedi, Bhavesh</cp:lastModifiedBy>
  <cp:revision>82</cp:revision>
  <cp:lastPrinted>2017-03-16T06:14:00Z</cp:lastPrinted>
  <dcterms:created xsi:type="dcterms:W3CDTF">2016-02-19T06:13:00Z</dcterms:created>
  <dcterms:modified xsi:type="dcterms:W3CDTF">2017-03-20T04:11:00Z</dcterms:modified>
</cp:coreProperties>
</file>